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0168" w:rsidRDefault="00450168" w:rsidP="00450168">
      <w:pPr>
        <w:jc w:val="center"/>
        <w:rPr>
          <w:b/>
          <w:sz w:val="24"/>
          <w:szCs w:val="24"/>
        </w:rPr>
      </w:pPr>
      <w:r>
        <w:rPr>
          <w:b/>
          <w:sz w:val="24"/>
          <w:szCs w:val="24"/>
        </w:rPr>
        <w:t xml:space="preserve">London Meed Primary School </w:t>
      </w:r>
    </w:p>
    <w:p w:rsidR="00F066DD" w:rsidRDefault="00575090" w:rsidP="00450168">
      <w:pPr>
        <w:jc w:val="center"/>
        <w:rPr>
          <w:b/>
          <w:sz w:val="24"/>
          <w:szCs w:val="24"/>
        </w:rPr>
      </w:pPr>
      <w:r>
        <w:rPr>
          <w:b/>
          <w:sz w:val="24"/>
          <w:szCs w:val="24"/>
        </w:rPr>
        <w:t xml:space="preserve">Pupil Premium Strategy 2015-2016 </w:t>
      </w:r>
    </w:p>
    <w:p w:rsidR="00575090" w:rsidRDefault="00575090" w:rsidP="00450168">
      <w:pPr>
        <w:rPr>
          <w:b/>
          <w:sz w:val="24"/>
          <w:szCs w:val="24"/>
        </w:rPr>
      </w:pPr>
    </w:p>
    <w:p w:rsidR="00450168" w:rsidRPr="00ED4180" w:rsidRDefault="00450168" w:rsidP="00450168">
      <w:pPr>
        <w:rPr>
          <w:b/>
          <w:sz w:val="24"/>
          <w:szCs w:val="24"/>
        </w:rPr>
      </w:pPr>
      <w:bookmarkStart w:id="0" w:name="_GoBack"/>
      <w:bookmarkEnd w:id="0"/>
      <w:r w:rsidRPr="00ED4180">
        <w:rPr>
          <w:b/>
          <w:sz w:val="24"/>
          <w:szCs w:val="24"/>
        </w:rPr>
        <w:t xml:space="preserve">The strategic and targeted use of Pupil </w:t>
      </w:r>
      <w:r w:rsidR="00570C68">
        <w:rPr>
          <w:b/>
          <w:sz w:val="24"/>
          <w:szCs w:val="24"/>
        </w:rPr>
        <w:t>P</w:t>
      </w:r>
      <w:r w:rsidRPr="00ED4180">
        <w:rPr>
          <w:b/>
          <w:sz w:val="24"/>
          <w:szCs w:val="24"/>
        </w:rPr>
        <w:t xml:space="preserve">remium will enable us to achieve the best learning experiences and </w:t>
      </w:r>
      <w:r w:rsidR="00575090">
        <w:rPr>
          <w:b/>
          <w:sz w:val="24"/>
          <w:szCs w:val="24"/>
        </w:rPr>
        <w:t>outcomes for our pupils</w:t>
      </w:r>
      <w:r w:rsidRPr="00ED4180">
        <w:rPr>
          <w:b/>
          <w:sz w:val="24"/>
          <w:szCs w:val="24"/>
        </w:rPr>
        <w:t>.</w:t>
      </w:r>
    </w:p>
    <w:p w:rsidR="0027572C" w:rsidRDefault="0027572C" w:rsidP="0027572C">
      <w:pPr>
        <w:pStyle w:val="ListParagraph"/>
        <w:numPr>
          <w:ilvl w:val="0"/>
          <w:numId w:val="1"/>
        </w:numPr>
        <w:rPr>
          <w:b/>
          <w:sz w:val="24"/>
          <w:szCs w:val="24"/>
        </w:rPr>
      </w:pPr>
      <w:r>
        <w:rPr>
          <w:b/>
          <w:sz w:val="24"/>
          <w:szCs w:val="24"/>
        </w:rPr>
        <w:t xml:space="preserve">To ensure that appropriate provision is </w:t>
      </w:r>
      <w:r w:rsidR="00ED4180">
        <w:rPr>
          <w:b/>
          <w:sz w:val="24"/>
          <w:szCs w:val="24"/>
        </w:rPr>
        <w:t>made for pupils who belong to vulnerable groups; this includes ensuring that the needs of socially disadvantaged pupils are adequately assessed and addressed</w:t>
      </w:r>
    </w:p>
    <w:p w:rsidR="00ED4180" w:rsidRDefault="00ED4180" w:rsidP="0027572C">
      <w:pPr>
        <w:pStyle w:val="ListParagraph"/>
        <w:numPr>
          <w:ilvl w:val="0"/>
          <w:numId w:val="1"/>
        </w:numPr>
        <w:rPr>
          <w:b/>
          <w:sz w:val="24"/>
          <w:szCs w:val="24"/>
        </w:rPr>
      </w:pPr>
      <w:r w:rsidRPr="00ED4180">
        <w:rPr>
          <w:b/>
          <w:sz w:val="24"/>
          <w:szCs w:val="24"/>
        </w:rPr>
        <w:t>In making provision for socially disadvantaged pupils we recognise that not all pupils who receive free school meals will be disadvantaged and not all pupils who are socially disadvantaged are eligible for free school meals</w:t>
      </w:r>
    </w:p>
    <w:p w:rsidR="00543052" w:rsidRDefault="00543052" w:rsidP="00252711">
      <w:pPr>
        <w:pStyle w:val="ListParagraph"/>
        <w:rPr>
          <w:b/>
          <w:sz w:val="24"/>
          <w:szCs w:val="24"/>
        </w:rPr>
      </w:pPr>
    </w:p>
    <w:tbl>
      <w:tblPr>
        <w:tblStyle w:val="TableGrid"/>
        <w:tblW w:w="14411" w:type="dxa"/>
        <w:tblLook w:val="04A0" w:firstRow="1" w:lastRow="0" w:firstColumn="1" w:lastColumn="0" w:noHBand="0" w:noVBand="1"/>
      </w:tblPr>
      <w:tblGrid>
        <w:gridCol w:w="4803"/>
        <w:gridCol w:w="4804"/>
        <w:gridCol w:w="4804"/>
      </w:tblGrid>
      <w:tr w:rsidR="00C9559B" w:rsidTr="00C9559B">
        <w:trPr>
          <w:trHeight w:val="293"/>
        </w:trPr>
        <w:tc>
          <w:tcPr>
            <w:tcW w:w="4803" w:type="dxa"/>
          </w:tcPr>
          <w:p w:rsidR="00C9559B" w:rsidRDefault="00C9559B" w:rsidP="00570C68">
            <w:pPr>
              <w:jc w:val="center"/>
              <w:rPr>
                <w:b/>
                <w:sz w:val="24"/>
                <w:szCs w:val="24"/>
              </w:rPr>
            </w:pPr>
            <w:r>
              <w:rPr>
                <w:b/>
                <w:sz w:val="24"/>
                <w:szCs w:val="24"/>
              </w:rPr>
              <w:t>Year</w:t>
            </w:r>
          </w:p>
        </w:tc>
        <w:tc>
          <w:tcPr>
            <w:tcW w:w="4804" w:type="dxa"/>
          </w:tcPr>
          <w:p w:rsidR="00C9559B" w:rsidRDefault="00C9559B" w:rsidP="00570C68">
            <w:pPr>
              <w:jc w:val="center"/>
              <w:rPr>
                <w:b/>
                <w:sz w:val="24"/>
                <w:szCs w:val="24"/>
              </w:rPr>
            </w:pPr>
            <w:r>
              <w:rPr>
                <w:b/>
                <w:sz w:val="24"/>
                <w:szCs w:val="24"/>
              </w:rPr>
              <w:t>Amount per child</w:t>
            </w:r>
          </w:p>
        </w:tc>
        <w:tc>
          <w:tcPr>
            <w:tcW w:w="4804" w:type="dxa"/>
          </w:tcPr>
          <w:p w:rsidR="00C9559B" w:rsidRDefault="00C9559B" w:rsidP="00570C68">
            <w:pPr>
              <w:jc w:val="center"/>
              <w:rPr>
                <w:b/>
                <w:sz w:val="24"/>
                <w:szCs w:val="24"/>
              </w:rPr>
            </w:pPr>
            <w:r>
              <w:rPr>
                <w:b/>
                <w:sz w:val="24"/>
                <w:szCs w:val="24"/>
              </w:rPr>
              <w:t>Total amount received</w:t>
            </w:r>
          </w:p>
        </w:tc>
      </w:tr>
      <w:tr w:rsidR="00C9559B" w:rsidTr="00C9559B">
        <w:trPr>
          <w:trHeight w:val="604"/>
        </w:trPr>
        <w:tc>
          <w:tcPr>
            <w:tcW w:w="4803" w:type="dxa"/>
          </w:tcPr>
          <w:p w:rsidR="00C9559B" w:rsidRDefault="00C9559B" w:rsidP="00570C68">
            <w:pPr>
              <w:jc w:val="center"/>
              <w:rPr>
                <w:b/>
                <w:sz w:val="24"/>
                <w:szCs w:val="24"/>
              </w:rPr>
            </w:pPr>
            <w:r>
              <w:rPr>
                <w:b/>
                <w:sz w:val="24"/>
                <w:szCs w:val="24"/>
              </w:rPr>
              <w:t>2014 – 2015</w:t>
            </w:r>
          </w:p>
          <w:p w:rsidR="00C9559B" w:rsidRDefault="00C9559B" w:rsidP="00570C68">
            <w:pPr>
              <w:jc w:val="center"/>
              <w:rPr>
                <w:b/>
                <w:sz w:val="24"/>
                <w:szCs w:val="24"/>
              </w:rPr>
            </w:pPr>
          </w:p>
        </w:tc>
        <w:tc>
          <w:tcPr>
            <w:tcW w:w="4804" w:type="dxa"/>
          </w:tcPr>
          <w:p w:rsidR="00C9559B" w:rsidRDefault="00C9559B" w:rsidP="00570C68">
            <w:pPr>
              <w:jc w:val="center"/>
              <w:rPr>
                <w:b/>
                <w:sz w:val="24"/>
                <w:szCs w:val="24"/>
              </w:rPr>
            </w:pPr>
            <w:r>
              <w:rPr>
                <w:b/>
                <w:sz w:val="24"/>
                <w:szCs w:val="24"/>
              </w:rPr>
              <w:t>£1,300</w:t>
            </w:r>
          </w:p>
        </w:tc>
        <w:tc>
          <w:tcPr>
            <w:tcW w:w="4804" w:type="dxa"/>
          </w:tcPr>
          <w:p w:rsidR="00C9559B" w:rsidRDefault="00C9559B" w:rsidP="00570C68">
            <w:pPr>
              <w:jc w:val="center"/>
              <w:rPr>
                <w:b/>
                <w:sz w:val="24"/>
                <w:szCs w:val="24"/>
              </w:rPr>
            </w:pPr>
            <w:r>
              <w:rPr>
                <w:b/>
                <w:sz w:val="24"/>
                <w:szCs w:val="24"/>
              </w:rPr>
              <w:t>£40,300</w:t>
            </w:r>
          </w:p>
        </w:tc>
      </w:tr>
      <w:tr w:rsidR="00C9559B" w:rsidTr="00C9559B">
        <w:trPr>
          <w:trHeight w:val="604"/>
        </w:trPr>
        <w:tc>
          <w:tcPr>
            <w:tcW w:w="4803" w:type="dxa"/>
          </w:tcPr>
          <w:p w:rsidR="00C9559B" w:rsidRDefault="00C9559B" w:rsidP="00570C68">
            <w:pPr>
              <w:jc w:val="center"/>
              <w:rPr>
                <w:b/>
                <w:sz w:val="24"/>
                <w:szCs w:val="24"/>
              </w:rPr>
            </w:pPr>
            <w:r>
              <w:rPr>
                <w:b/>
                <w:sz w:val="24"/>
                <w:szCs w:val="24"/>
              </w:rPr>
              <w:t>2015 – 2016</w:t>
            </w:r>
          </w:p>
          <w:p w:rsidR="00C9559B" w:rsidRDefault="00C9559B" w:rsidP="00570C68">
            <w:pPr>
              <w:jc w:val="center"/>
              <w:rPr>
                <w:b/>
                <w:sz w:val="24"/>
                <w:szCs w:val="24"/>
              </w:rPr>
            </w:pPr>
          </w:p>
        </w:tc>
        <w:tc>
          <w:tcPr>
            <w:tcW w:w="4804" w:type="dxa"/>
          </w:tcPr>
          <w:p w:rsidR="00C9559B" w:rsidRDefault="00C9559B" w:rsidP="00570C68">
            <w:pPr>
              <w:jc w:val="center"/>
              <w:rPr>
                <w:b/>
                <w:sz w:val="24"/>
                <w:szCs w:val="24"/>
              </w:rPr>
            </w:pPr>
            <w:r>
              <w:rPr>
                <w:b/>
                <w:sz w:val="24"/>
                <w:szCs w:val="24"/>
              </w:rPr>
              <w:t>£1,320</w:t>
            </w:r>
          </w:p>
        </w:tc>
        <w:tc>
          <w:tcPr>
            <w:tcW w:w="4804" w:type="dxa"/>
          </w:tcPr>
          <w:p w:rsidR="00C9559B" w:rsidRDefault="00C9559B" w:rsidP="00E5767A">
            <w:pPr>
              <w:jc w:val="center"/>
              <w:rPr>
                <w:b/>
                <w:sz w:val="24"/>
                <w:szCs w:val="24"/>
              </w:rPr>
            </w:pPr>
            <w:r>
              <w:rPr>
                <w:b/>
                <w:sz w:val="24"/>
                <w:szCs w:val="24"/>
              </w:rPr>
              <w:t>£</w:t>
            </w:r>
            <w:r w:rsidR="00E5767A">
              <w:rPr>
                <w:b/>
                <w:sz w:val="24"/>
                <w:szCs w:val="24"/>
              </w:rPr>
              <w:t>43,276</w:t>
            </w:r>
          </w:p>
        </w:tc>
      </w:tr>
      <w:tr w:rsidR="00FE5479" w:rsidTr="00C9559B">
        <w:trPr>
          <w:trHeight w:val="604"/>
        </w:trPr>
        <w:tc>
          <w:tcPr>
            <w:tcW w:w="4803" w:type="dxa"/>
          </w:tcPr>
          <w:p w:rsidR="00FE5479" w:rsidRDefault="00FE5479" w:rsidP="00570C68">
            <w:pPr>
              <w:jc w:val="center"/>
              <w:rPr>
                <w:b/>
                <w:sz w:val="24"/>
                <w:szCs w:val="24"/>
              </w:rPr>
            </w:pPr>
            <w:r>
              <w:rPr>
                <w:b/>
                <w:sz w:val="24"/>
                <w:szCs w:val="24"/>
              </w:rPr>
              <w:t>2016 - 2017</w:t>
            </w:r>
          </w:p>
        </w:tc>
        <w:tc>
          <w:tcPr>
            <w:tcW w:w="4804" w:type="dxa"/>
          </w:tcPr>
          <w:p w:rsidR="00FE5479" w:rsidRDefault="003F7568" w:rsidP="00570C68">
            <w:pPr>
              <w:jc w:val="center"/>
              <w:rPr>
                <w:b/>
                <w:sz w:val="24"/>
                <w:szCs w:val="24"/>
              </w:rPr>
            </w:pPr>
            <w:r>
              <w:rPr>
                <w:b/>
                <w:sz w:val="24"/>
                <w:szCs w:val="24"/>
              </w:rPr>
              <w:t>£1,318</w:t>
            </w:r>
          </w:p>
        </w:tc>
        <w:tc>
          <w:tcPr>
            <w:tcW w:w="4804" w:type="dxa"/>
          </w:tcPr>
          <w:p w:rsidR="002E3DFC" w:rsidRDefault="00181EBC" w:rsidP="002E3DFC">
            <w:pPr>
              <w:jc w:val="center"/>
              <w:rPr>
                <w:b/>
                <w:sz w:val="24"/>
                <w:szCs w:val="24"/>
              </w:rPr>
            </w:pPr>
            <w:r>
              <w:rPr>
                <w:b/>
                <w:sz w:val="24"/>
                <w:szCs w:val="24"/>
              </w:rPr>
              <w:t>£52,</w:t>
            </w:r>
            <w:r w:rsidR="002E3DFC">
              <w:rPr>
                <w:b/>
                <w:sz w:val="24"/>
                <w:szCs w:val="24"/>
              </w:rPr>
              <w:t>640</w:t>
            </w:r>
          </w:p>
          <w:p w:rsidR="00FE5479" w:rsidRDefault="002E3DFC" w:rsidP="002E3DFC">
            <w:pPr>
              <w:jc w:val="center"/>
              <w:rPr>
                <w:b/>
                <w:sz w:val="24"/>
                <w:szCs w:val="24"/>
              </w:rPr>
            </w:pPr>
            <w:r>
              <w:rPr>
                <w:b/>
                <w:sz w:val="24"/>
                <w:szCs w:val="24"/>
              </w:rPr>
              <w:t xml:space="preserve"> </w:t>
            </w:r>
            <w:r w:rsidRPr="002E3DFC">
              <w:rPr>
                <w:sz w:val="20"/>
                <w:szCs w:val="20"/>
              </w:rPr>
              <w:t>(includes</w:t>
            </w:r>
            <w:r w:rsidRPr="002E3DFC">
              <w:rPr>
                <w:b/>
                <w:sz w:val="20"/>
                <w:szCs w:val="20"/>
              </w:rPr>
              <w:t xml:space="preserve"> </w:t>
            </w:r>
            <w:r w:rsidRPr="002E3DFC">
              <w:rPr>
                <w:sz w:val="20"/>
                <w:szCs w:val="20"/>
              </w:rPr>
              <w:t>£160.15</w:t>
            </w:r>
            <w:r w:rsidRPr="002E3DFC">
              <w:rPr>
                <w:sz w:val="20"/>
                <w:szCs w:val="20"/>
              </w:rPr>
              <w:t xml:space="preserve"> underspend from previous year)</w:t>
            </w:r>
          </w:p>
        </w:tc>
      </w:tr>
    </w:tbl>
    <w:p w:rsidR="00570C68" w:rsidRPr="00570C68" w:rsidRDefault="00570C68" w:rsidP="00570C68">
      <w:pPr>
        <w:rPr>
          <w:b/>
          <w:sz w:val="24"/>
          <w:szCs w:val="24"/>
        </w:rPr>
      </w:pPr>
    </w:p>
    <w:p w:rsidR="00570C68" w:rsidRDefault="00570C68">
      <w:pPr>
        <w:rPr>
          <w:b/>
          <w:sz w:val="24"/>
          <w:szCs w:val="24"/>
        </w:rPr>
      </w:pPr>
    </w:p>
    <w:p w:rsidR="0026000E" w:rsidRDefault="0026000E">
      <w:pPr>
        <w:rPr>
          <w:b/>
          <w:sz w:val="24"/>
          <w:szCs w:val="24"/>
        </w:rPr>
      </w:pPr>
    </w:p>
    <w:p w:rsidR="0026000E" w:rsidRDefault="0026000E">
      <w:pPr>
        <w:rPr>
          <w:b/>
          <w:sz w:val="24"/>
          <w:szCs w:val="24"/>
        </w:rPr>
      </w:pPr>
    </w:p>
    <w:p w:rsidR="00543052" w:rsidRDefault="00543052" w:rsidP="0026000E">
      <w:pPr>
        <w:jc w:val="center"/>
        <w:rPr>
          <w:b/>
          <w:sz w:val="24"/>
          <w:szCs w:val="24"/>
        </w:rPr>
      </w:pPr>
    </w:p>
    <w:p w:rsidR="0026000E" w:rsidRDefault="0026000E" w:rsidP="0026000E">
      <w:pPr>
        <w:jc w:val="center"/>
        <w:rPr>
          <w:b/>
          <w:sz w:val="24"/>
          <w:szCs w:val="24"/>
        </w:rPr>
      </w:pPr>
      <w:r>
        <w:rPr>
          <w:b/>
          <w:sz w:val="24"/>
          <w:szCs w:val="24"/>
        </w:rPr>
        <w:lastRenderedPageBreak/>
        <w:t>Details of Support and Impact of Pupil Premium – Academic Year 2015-2016</w:t>
      </w:r>
    </w:p>
    <w:tbl>
      <w:tblPr>
        <w:tblStyle w:val="TableGrid"/>
        <w:tblW w:w="0" w:type="auto"/>
        <w:tblLook w:val="04A0" w:firstRow="1" w:lastRow="0" w:firstColumn="1" w:lastColumn="0" w:noHBand="0" w:noVBand="1"/>
      </w:tblPr>
      <w:tblGrid>
        <w:gridCol w:w="2093"/>
        <w:gridCol w:w="1701"/>
        <w:gridCol w:w="2551"/>
        <w:gridCol w:w="2694"/>
        <w:gridCol w:w="2409"/>
        <w:gridCol w:w="2726"/>
      </w:tblGrid>
      <w:tr w:rsidR="009250FF" w:rsidTr="00410C55">
        <w:tc>
          <w:tcPr>
            <w:tcW w:w="2093" w:type="dxa"/>
          </w:tcPr>
          <w:p w:rsidR="009250FF" w:rsidRDefault="009250FF" w:rsidP="0026000E">
            <w:pPr>
              <w:jc w:val="center"/>
              <w:rPr>
                <w:b/>
                <w:sz w:val="24"/>
                <w:szCs w:val="24"/>
              </w:rPr>
            </w:pPr>
            <w:r>
              <w:rPr>
                <w:b/>
                <w:sz w:val="24"/>
                <w:szCs w:val="24"/>
              </w:rPr>
              <w:t>Strategy</w:t>
            </w:r>
          </w:p>
        </w:tc>
        <w:tc>
          <w:tcPr>
            <w:tcW w:w="1701" w:type="dxa"/>
          </w:tcPr>
          <w:p w:rsidR="009250FF" w:rsidRDefault="009250FF" w:rsidP="0026000E">
            <w:pPr>
              <w:jc w:val="center"/>
              <w:rPr>
                <w:b/>
                <w:sz w:val="24"/>
                <w:szCs w:val="24"/>
              </w:rPr>
            </w:pPr>
            <w:r>
              <w:rPr>
                <w:b/>
                <w:sz w:val="24"/>
                <w:szCs w:val="24"/>
              </w:rPr>
              <w:t>Amount allocated for the intervention</w:t>
            </w:r>
          </w:p>
        </w:tc>
        <w:tc>
          <w:tcPr>
            <w:tcW w:w="2551" w:type="dxa"/>
          </w:tcPr>
          <w:p w:rsidR="009250FF" w:rsidRDefault="009250FF" w:rsidP="0026000E">
            <w:pPr>
              <w:jc w:val="center"/>
              <w:rPr>
                <w:b/>
                <w:sz w:val="24"/>
                <w:szCs w:val="24"/>
              </w:rPr>
            </w:pPr>
            <w:r>
              <w:rPr>
                <w:b/>
                <w:sz w:val="24"/>
                <w:szCs w:val="24"/>
              </w:rPr>
              <w:t>Brief summary of the intervention</w:t>
            </w:r>
          </w:p>
        </w:tc>
        <w:tc>
          <w:tcPr>
            <w:tcW w:w="2694" w:type="dxa"/>
          </w:tcPr>
          <w:p w:rsidR="009250FF" w:rsidRDefault="009250FF" w:rsidP="0026000E">
            <w:pPr>
              <w:jc w:val="center"/>
              <w:rPr>
                <w:b/>
                <w:sz w:val="24"/>
                <w:szCs w:val="24"/>
              </w:rPr>
            </w:pPr>
            <w:r>
              <w:rPr>
                <w:b/>
                <w:sz w:val="24"/>
                <w:szCs w:val="24"/>
              </w:rPr>
              <w:t>Intended outcomes:</w:t>
            </w:r>
          </w:p>
          <w:p w:rsidR="009250FF" w:rsidRDefault="009250FF" w:rsidP="009250FF">
            <w:pPr>
              <w:jc w:val="center"/>
              <w:rPr>
                <w:b/>
                <w:sz w:val="24"/>
                <w:szCs w:val="24"/>
              </w:rPr>
            </w:pPr>
            <w:r>
              <w:rPr>
                <w:b/>
                <w:sz w:val="24"/>
                <w:szCs w:val="24"/>
              </w:rPr>
              <w:t>How will the intervention or actions improve achievement for eligible pupils for the Pupil premium?</w:t>
            </w:r>
          </w:p>
        </w:tc>
        <w:tc>
          <w:tcPr>
            <w:tcW w:w="2409" w:type="dxa"/>
          </w:tcPr>
          <w:p w:rsidR="009250FF" w:rsidRDefault="009250FF" w:rsidP="0026000E">
            <w:pPr>
              <w:jc w:val="center"/>
              <w:rPr>
                <w:b/>
                <w:sz w:val="24"/>
                <w:szCs w:val="24"/>
              </w:rPr>
            </w:pPr>
            <w:r>
              <w:rPr>
                <w:b/>
                <w:sz w:val="24"/>
                <w:szCs w:val="24"/>
              </w:rPr>
              <w:t>How will the activity be monitored and by whom?</w:t>
            </w:r>
          </w:p>
        </w:tc>
        <w:tc>
          <w:tcPr>
            <w:tcW w:w="2726" w:type="dxa"/>
          </w:tcPr>
          <w:p w:rsidR="009250FF" w:rsidRDefault="009250FF" w:rsidP="009250FF">
            <w:pPr>
              <w:jc w:val="center"/>
              <w:rPr>
                <w:b/>
                <w:sz w:val="24"/>
                <w:szCs w:val="24"/>
              </w:rPr>
            </w:pPr>
            <w:r>
              <w:rPr>
                <w:b/>
                <w:sz w:val="24"/>
                <w:szCs w:val="24"/>
              </w:rPr>
              <w:t>Actual impact: what did the intervention or activity achieve?</w:t>
            </w:r>
          </w:p>
        </w:tc>
      </w:tr>
      <w:tr w:rsidR="009250FF" w:rsidTr="00D02E02">
        <w:trPr>
          <w:trHeight w:val="85"/>
        </w:trPr>
        <w:tc>
          <w:tcPr>
            <w:tcW w:w="2093" w:type="dxa"/>
          </w:tcPr>
          <w:p w:rsidR="00413D4A" w:rsidRPr="00413D4A" w:rsidRDefault="00413D4A" w:rsidP="00413D4A">
            <w:pPr>
              <w:jc w:val="center"/>
              <w:rPr>
                <w:b/>
                <w:sz w:val="24"/>
                <w:szCs w:val="24"/>
              </w:rPr>
            </w:pPr>
            <w:r>
              <w:rPr>
                <w:b/>
                <w:sz w:val="24"/>
                <w:szCs w:val="24"/>
              </w:rPr>
              <w:t>Staff</w:t>
            </w:r>
          </w:p>
          <w:p w:rsidR="00413D4A" w:rsidRDefault="000B54CF" w:rsidP="000B54CF">
            <w:pPr>
              <w:rPr>
                <w:sz w:val="24"/>
                <w:szCs w:val="24"/>
              </w:rPr>
            </w:pPr>
            <w:r w:rsidRPr="008E059A">
              <w:rPr>
                <w:sz w:val="24"/>
                <w:szCs w:val="24"/>
              </w:rPr>
              <w:t>Teacher</w:t>
            </w:r>
            <w:r w:rsidR="00E6760C" w:rsidRPr="008E059A">
              <w:rPr>
                <w:sz w:val="24"/>
                <w:szCs w:val="24"/>
              </w:rPr>
              <w:t xml:space="preserve"> led intervention groups </w:t>
            </w:r>
          </w:p>
          <w:p w:rsidR="00413D4A" w:rsidRDefault="00413D4A" w:rsidP="000B54CF">
            <w:pPr>
              <w:rPr>
                <w:sz w:val="24"/>
                <w:szCs w:val="24"/>
              </w:rPr>
            </w:pPr>
          </w:p>
          <w:p w:rsidR="00413D4A" w:rsidRDefault="00413D4A" w:rsidP="000B54CF">
            <w:pPr>
              <w:rPr>
                <w:sz w:val="24"/>
                <w:szCs w:val="24"/>
              </w:rPr>
            </w:pPr>
          </w:p>
          <w:p w:rsidR="00413D4A" w:rsidRDefault="00413D4A" w:rsidP="000B54CF">
            <w:pPr>
              <w:rPr>
                <w:sz w:val="24"/>
                <w:szCs w:val="24"/>
              </w:rPr>
            </w:pPr>
          </w:p>
          <w:p w:rsidR="009250FF" w:rsidRPr="008E059A" w:rsidRDefault="009250FF" w:rsidP="0026000E">
            <w:pPr>
              <w:jc w:val="center"/>
              <w:rPr>
                <w:sz w:val="24"/>
                <w:szCs w:val="24"/>
              </w:rPr>
            </w:pPr>
          </w:p>
          <w:p w:rsidR="009250FF" w:rsidRPr="008E059A" w:rsidRDefault="009250FF" w:rsidP="0026000E">
            <w:pPr>
              <w:jc w:val="center"/>
              <w:rPr>
                <w:sz w:val="24"/>
                <w:szCs w:val="24"/>
              </w:rPr>
            </w:pPr>
          </w:p>
          <w:p w:rsidR="009250FF" w:rsidRPr="008E059A" w:rsidRDefault="009250FF" w:rsidP="0026000E">
            <w:pPr>
              <w:jc w:val="center"/>
              <w:rPr>
                <w:sz w:val="24"/>
                <w:szCs w:val="24"/>
              </w:rPr>
            </w:pPr>
          </w:p>
          <w:p w:rsidR="009250FF" w:rsidRPr="008E059A" w:rsidRDefault="009250FF" w:rsidP="0026000E">
            <w:pPr>
              <w:jc w:val="center"/>
              <w:rPr>
                <w:sz w:val="24"/>
                <w:szCs w:val="24"/>
              </w:rPr>
            </w:pPr>
          </w:p>
          <w:p w:rsidR="009250FF" w:rsidRPr="008E059A" w:rsidRDefault="009250FF" w:rsidP="0026000E">
            <w:pPr>
              <w:jc w:val="center"/>
              <w:rPr>
                <w:sz w:val="24"/>
                <w:szCs w:val="24"/>
              </w:rPr>
            </w:pPr>
          </w:p>
          <w:p w:rsidR="009250FF" w:rsidRPr="008E059A" w:rsidRDefault="009250FF" w:rsidP="0026000E">
            <w:pPr>
              <w:jc w:val="center"/>
              <w:rPr>
                <w:sz w:val="24"/>
                <w:szCs w:val="24"/>
              </w:rPr>
            </w:pPr>
          </w:p>
          <w:p w:rsidR="009250FF" w:rsidRPr="008E059A" w:rsidRDefault="009250FF" w:rsidP="0026000E">
            <w:pPr>
              <w:jc w:val="center"/>
              <w:rPr>
                <w:sz w:val="24"/>
                <w:szCs w:val="24"/>
              </w:rPr>
            </w:pPr>
          </w:p>
          <w:p w:rsidR="009250FF" w:rsidRPr="008E059A" w:rsidRDefault="009250FF" w:rsidP="0026000E">
            <w:pPr>
              <w:jc w:val="center"/>
              <w:rPr>
                <w:sz w:val="24"/>
                <w:szCs w:val="24"/>
              </w:rPr>
            </w:pPr>
          </w:p>
          <w:p w:rsidR="00413D4A" w:rsidRDefault="00413D4A" w:rsidP="0026000E">
            <w:pPr>
              <w:jc w:val="center"/>
              <w:rPr>
                <w:b/>
                <w:sz w:val="24"/>
                <w:szCs w:val="24"/>
              </w:rPr>
            </w:pPr>
          </w:p>
          <w:p w:rsidR="000B54CF" w:rsidRPr="008E059A" w:rsidRDefault="000B54CF" w:rsidP="00413D4A">
            <w:pPr>
              <w:rPr>
                <w:b/>
                <w:sz w:val="24"/>
                <w:szCs w:val="24"/>
              </w:rPr>
            </w:pPr>
          </w:p>
        </w:tc>
        <w:tc>
          <w:tcPr>
            <w:tcW w:w="1701" w:type="dxa"/>
          </w:tcPr>
          <w:p w:rsidR="00413D4A" w:rsidRDefault="00413D4A" w:rsidP="00CE6576">
            <w:pPr>
              <w:jc w:val="center"/>
              <w:rPr>
                <w:sz w:val="24"/>
                <w:szCs w:val="24"/>
              </w:rPr>
            </w:pPr>
          </w:p>
          <w:p w:rsidR="00DD3925" w:rsidRPr="008E7290" w:rsidRDefault="008E7290" w:rsidP="00CE6576">
            <w:pPr>
              <w:jc w:val="center"/>
              <w:rPr>
                <w:b/>
                <w:sz w:val="24"/>
                <w:szCs w:val="24"/>
              </w:rPr>
            </w:pPr>
            <w:r w:rsidRPr="008E7290">
              <w:rPr>
                <w:b/>
                <w:sz w:val="24"/>
                <w:szCs w:val="24"/>
              </w:rPr>
              <w:t>£21,012.44</w:t>
            </w:r>
          </w:p>
          <w:p w:rsidR="00DD3925" w:rsidRDefault="00DD3925" w:rsidP="00CE6576">
            <w:pPr>
              <w:jc w:val="center"/>
              <w:rPr>
                <w:sz w:val="24"/>
                <w:szCs w:val="24"/>
              </w:rPr>
            </w:pPr>
          </w:p>
          <w:p w:rsidR="00DD3925" w:rsidRDefault="00DD3925" w:rsidP="00CE6576">
            <w:pPr>
              <w:jc w:val="center"/>
              <w:rPr>
                <w:sz w:val="24"/>
                <w:szCs w:val="24"/>
              </w:rPr>
            </w:pPr>
          </w:p>
          <w:p w:rsidR="00DD3925" w:rsidRDefault="00DD3925" w:rsidP="00CE6576">
            <w:pPr>
              <w:jc w:val="center"/>
              <w:rPr>
                <w:sz w:val="24"/>
                <w:szCs w:val="24"/>
              </w:rPr>
            </w:pPr>
          </w:p>
          <w:p w:rsidR="003259A4" w:rsidRPr="008E059A" w:rsidRDefault="003259A4" w:rsidP="00CE6576">
            <w:pPr>
              <w:jc w:val="center"/>
              <w:rPr>
                <w:sz w:val="24"/>
                <w:szCs w:val="24"/>
              </w:rPr>
            </w:pPr>
          </w:p>
          <w:p w:rsidR="003259A4" w:rsidRPr="008E059A" w:rsidRDefault="003259A4" w:rsidP="00CE6576">
            <w:pPr>
              <w:jc w:val="center"/>
              <w:rPr>
                <w:sz w:val="24"/>
                <w:szCs w:val="24"/>
              </w:rPr>
            </w:pPr>
          </w:p>
          <w:p w:rsidR="003259A4" w:rsidRPr="008E059A" w:rsidRDefault="003259A4" w:rsidP="00CE6576">
            <w:pPr>
              <w:jc w:val="center"/>
              <w:rPr>
                <w:sz w:val="24"/>
                <w:szCs w:val="24"/>
              </w:rPr>
            </w:pPr>
          </w:p>
          <w:p w:rsidR="003259A4" w:rsidRPr="008E059A" w:rsidRDefault="003259A4" w:rsidP="00CE6576">
            <w:pPr>
              <w:jc w:val="center"/>
              <w:rPr>
                <w:sz w:val="24"/>
                <w:szCs w:val="24"/>
              </w:rPr>
            </w:pPr>
          </w:p>
          <w:p w:rsidR="003259A4" w:rsidRPr="008E059A" w:rsidRDefault="003259A4" w:rsidP="00CE6576">
            <w:pPr>
              <w:jc w:val="center"/>
              <w:rPr>
                <w:sz w:val="24"/>
                <w:szCs w:val="24"/>
              </w:rPr>
            </w:pPr>
          </w:p>
          <w:p w:rsidR="003259A4" w:rsidRPr="008E059A" w:rsidRDefault="003259A4" w:rsidP="00CE6576">
            <w:pPr>
              <w:jc w:val="center"/>
              <w:rPr>
                <w:sz w:val="24"/>
                <w:szCs w:val="24"/>
              </w:rPr>
            </w:pPr>
          </w:p>
          <w:p w:rsidR="003259A4" w:rsidRPr="008E059A" w:rsidRDefault="003259A4" w:rsidP="00CE6576">
            <w:pPr>
              <w:jc w:val="center"/>
              <w:rPr>
                <w:sz w:val="24"/>
                <w:szCs w:val="24"/>
              </w:rPr>
            </w:pPr>
          </w:p>
          <w:p w:rsidR="003259A4" w:rsidRPr="008E059A" w:rsidRDefault="003259A4" w:rsidP="00CE6576">
            <w:pPr>
              <w:jc w:val="center"/>
              <w:rPr>
                <w:sz w:val="24"/>
                <w:szCs w:val="24"/>
              </w:rPr>
            </w:pPr>
          </w:p>
          <w:p w:rsidR="003259A4" w:rsidRPr="008E059A" w:rsidRDefault="003259A4" w:rsidP="00CE6576">
            <w:pPr>
              <w:jc w:val="center"/>
              <w:rPr>
                <w:sz w:val="24"/>
                <w:szCs w:val="24"/>
              </w:rPr>
            </w:pPr>
          </w:p>
          <w:p w:rsidR="003259A4" w:rsidRPr="008E059A" w:rsidRDefault="003259A4" w:rsidP="00CE6576">
            <w:pPr>
              <w:jc w:val="center"/>
              <w:rPr>
                <w:sz w:val="24"/>
                <w:szCs w:val="24"/>
              </w:rPr>
            </w:pPr>
          </w:p>
          <w:p w:rsidR="003259A4" w:rsidRPr="008E059A" w:rsidRDefault="003259A4" w:rsidP="00CE6576">
            <w:pPr>
              <w:jc w:val="center"/>
              <w:rPr>
                <w:sz w:val="24"/>
                <w:szCs w:val="24"/>
              </w:rPr>
            </w:pPr>
          </w:p>
          <w:p w:rsidR="003259A4" w:rsidRPr="008E059A" w:rsidRDefault="003259A4" w:rsidP="00CE6576">
            <w:pPr>
              <w:jc w:val="center"/>
              <w:rPr>
                <w:sz w:val="24"/>
                <w:szCs w:val="24"/>
              </w:rPr>
            </w:pPr>
          </w:p>
          <w:p w:rsidR="003259A4" w:rsidRPr="008E059A" w:rsidRDefault="003259A4" w:rsidP="00CE6576">
            <w:pPr>
              <w:jc w:val="center"/>
              <w:rPr>
                <w:sz w:val="24"/>
                <w:szCs w:val="24"/>
              </w:rPr>
            </w:pPr>
          </w:p>
          <w:p w:rsidR="003259A4" w:rsidRPr="008E059A" w:rsidRDefault="003259A4" w:rsidP="00CE6576">
            <w:pPr>
              <w:jc w:val="center"/>
              <w:rPr>
                <w:b/>
                <w:sz w:val="24"/>
                <w:szCs w:val="24"/>
              </w:rPr>
            </w:pPr>
          </w:p>
        </w:tc>
        <w:tc>
          <w:tcPr>
            <w:tcW w:w="2551" w:type="dxa"/>
          </w:tcPr>
          <w:p w:rsidR="009250FF" w:rsidRPr="008E059A" w:rsidRDefault="00E6760C" w:rsidP="00E6760C">
            <w:pPr>
              <w:rPr>
                <w:sz w:val="24"/>
                <w:szCs w:val="24"/>
              </w:rPr>
            </w:pPr>
            <w:r w:rsidRPr="008E059A">
              <w:rPr>
                <w:sz w:val="24"/>
                <w:szCs w:val="24"/>
              </w:rPr>
              <w:t xml:space="preserve">Pre- teaching </w:t>
            </w:r>
            <w:r w:rsidR="00252711">
              <w:rPr>
                <w:sz w:val="24"/>
                <w:szCs w:val="24"/>
              </w:rPr>
              <w:t>R</w:t>
            </w:r>
            <w:r w:rsidR="000E5EA8" w:rsidRPr="008E059A">
              <w:rPr>
                <w:sz w:val="24"/>
                <w:szCs w:val="24"/>
              </w:rPr>
              <w:t xml:space="preserve">eading and </w:t>
            </w:r>
            <w:r w:rsidR="00252711">
              <w:rPr>
                <w:sz w:val="24"/>
                <w:szCs w:val="24"/>
              </w:rPr>
              <w:t>W</w:t>
            </w:r>
            <w:r w:rsidRPr="008E059A">
              <w:rPr>
                <w:sz w:val="24"/>
                <w:szCs w:val="24"/>
              </w:rPr>
              <w:t>riting</w:t>
            </w:r>
          </w:p>
          <w:p w:rsidR="00E6760C" w:rsidRPr="008E059A" w:rsidRDefault="00E6760C" w:rsidP="00E6760C">
            <w:pPr>
              <w:rPr>
                <w:sz w:val="24"/>
                <w:szCs w:val="24"/>
              </w:rPr>
            </w:pPr>
          </w:p>
          <w:p w:rsidR="00E6760C" w:rsidRPr="008E059A" w:rsidRDefault="00252711" w:rsidP="00E6760C">
            <w:pPr>
              <w:rPr>
                <w:sz w:val="24"/>
                <w:szCs w:val="24"/>
              </w:rPr>
            </w:pPr>
            <w:r>
              <w:rPr>
                <w:sz w:val="24"/>
                <w:szCs w:val="24"/>
              </w:rPr>
              <w:t>Pre-teaching M</w:t>
            </w:r>
            <w:r w:rsidR="00E6760C" w:rsidRPr="008E059A">
              <w:rPr>
                <w:sz w:val="24"/>
                <w:szCs w:val="24"/>
              </w:rPr>
              <w:t>athematics</w:t>
            </w:r>
          </w:p>
          <w:p w:rsidR="00E6760C" w:rsidRPr="008E059A" w:rsidRDefault="00E6760C" w:rsidP="00E6760C">
            <w:pPr>
              <w:rPr>
                <w:sz w:val="24"/>
                <w:szCs w:val="24"/>
              </w:rPr>
            </w:pPr>
          </w:p>
          <w:p w:rsidR="00E6760C" w:rsidRPr="008E059A" w:rsidRDefault="00E6760C" w:rsidP="00E6760C">
            <w:pPr>
              <w:rPr>
                <w:sz w:val="24"/>
                <w:szCs w:val="24"/>
              </w:rPr>
            </w:pPr>
            <w:r w:rsidRPr="008E059A">
              <w:rPr>
                <w:sz w:val="24"/>
                <w:szCs w:val="24"/>
              </w:rPr>
              <w:t>Writing intervention</w:t>
            </w:r>
          </w:p>
          <w:p w:rsidR="00E6760C" w:rsidRPr="008E059A" w:rsidRDefault="00E6760C" w:rsidP="00E6760C">
            <w:pPr>
              <w:rPr>
                <w:sz w:val="24"/>
                <w:szCs w:val="24"/>
              </w:rPr>
            </w:pPr>
          </w:p>
          <w:p w:rsidR="00E6760C" w:rsidRPr="008E059A" w:rsidRDefault="00E6760C" w:rsidP="00E6760C">
            <w:pPr>
              <w:rPr>
                <w:sz w:val="24"/>
                <w:szCs w:val="24"/>
              </w:rPr>
            </w:pPr>
            <w:r w:rsidRPr="008E059A">
              <w:rPr>
                <w:sz w:val="24"/>
                <w:szCs w:val="24"/>
              </w:rPr>
              <w:t>Mathematics intervention</w:t>
            </w:r>
          </w:p>
          <w:p w:rsidR="00E6760C" w:rsidRPr="008E059A" w:rsidRDefault="00E6760C" w:rsidP="00E6760C">
            <w:pPr>
              <w:rPr>
                <w:sz w:val="24"/>
                <w:szCs w:val="24"/>
              </w:rPr>
            </w:pPr>
          </w:p>
          <w:p w:rsidR="003259A4" w:rsidRDefault="008D16A2" w:rsidP="00E6760C">
            <w:pPr>
              <w:rPr>
                <w:sz w:val="24"/>
                <w:szCs w:val="24"/>
              </w:rPr>
            </w:pPr>
            <w:r w:rsidRPr="008E059A">
              <w:rPr>
                <w:sz w:val="24"/>
                <w:szCs w:val="24"/>
              </w:rPr>
              <w:t xml:space="preserve">Speech and Language </w:t>
            </w:r>
            <w:r>
              <w:rPr>
                <w:sz w:val="24"/>
                <w:szCs w:val="24"/>
              </w:rPr>
              <w:t>teacher</w:t>
            </w:r>
          </w:p>
          <w:p w:rsidR="00413D4A" w:rsidRDefault="00413D4A" w:rsidP="00E6760C">
            <w:pPr>
              <w:rPr>
                <w:sz w:val="24"/>
                <w:szCs w:val="24"/>
              </w:rPr>
            </w:pPr>
          </w:p>
          <w:p w:rsidR="003259A4" w:rsidRPr="008E059A" w:rsidRDefault="003259A4" w:rsidP="00E6760C">
            <w:pPr>
              <w:rPr>
                <w:sz w:val="24"/>
                <w:szCs w:val="24"/>
              </w:rPr>
            </w:pPr>
          </w:p>
          <w:p w:rsidR="003259A4" w:rsidRPr="008E059A" w:rsidRDefault="003259A4" w:rsidP="00E6760C">
            <w:pPr>
              <w:rPr>
                <w:sz w:val="24"/>
                <w:szCs w:val="24"/>
              </w:rPr>
            </w:pPr>
          </w:p>
          <w:p w:rsidR="003259A4" w:rsidRPr="008E059A" w:rsidRDefault="003259A4" w:rsidP="00E6760C">
            <w:pPr>
              <w:rPr>
                <w:sz w:val="24"/>
                <w:szCs w:val="24"/>
              </w:rPr>
            </w:pPr>
          </w:p>
        </w:tc>
        <w:tc>
          <w:tcPr>
            <w:tcW w:w="2694" w:type="dxa"/>
          </w:tcPr>
          <w:p w:rsidR="009250FF" w:rsidRPr="008E059A" w:rsidRDefault="000E5EA8" w:rsidP="000B54CF">
            <w:pPr>
              <w:rPr>
                <w:sz w:val="24"/>
                <w:szCs w:val="24"/>
              </w:rPr>
            </w:pPr>
            <w:r w:rsidRPr="008E059A">
              <w:rPr>
                <w:sz w:val="24"/>
                <w:szCs w:val="24"/>
              </w:rPr>
              <w:t xml:space="preserve">To improve key English and </w:t>
            </w:r>
            <w:r w:rsidR="00B1269C">
              <w:rPr>
                <w:sz w:val="24"/>
                <w:szCs w:val="24"/>
              </w:rPr>
              <w:t>M</w:t>
            </w:r>
            <w:r w:rsidRPr="008E059A">
              <w:rPr>
                <w:sz w:val="24"/>
                <w:szCs w:val="24"/>
              </w:rPr>
              <w:t xml:space="preserve">athematics skills </w:t>
            </w:r>
            <w:r w:rsidR="000B54CF" w:rsidRPr="008E059A">
              <w:rPr>
                <w:sz w:val="24"/>
                <w:szCs w:val="24"/>
              </w:rPr>
              <w:t>so that children eligible for Pupil Premium will make better than expected progress from their individual starting points. Accelerating the progress of these pupils will ensure that they meet age related expectations.</w:t>
            </w:r>
          </w:p>
          <w:p w:rsidR="003259A4" w:rsidRPr="008E059A" w:rsidRDefault="003259A4" w:rsidP="000B54CF">
            <w:pPr>
              <w:rPr>
                <w:sz w:val="24"/>
                <w:szCs w:val="24"/>
              </w:rPr>
            </w:pPr>
          </w:p>
          <w:p w:rsidR="003259A4" w:rsidRPr="008E059A" w:rsidRDefault="003259A4" w:rsidP="003259A4">
            <w:pPr>
              <w:rPr>
                <w:sz w:val="24"/>
                <w:szCs w:val="24"/>
              </w:rPr>
            </w:pPr>
          </w:p>
        </w:tc>
        <w:tc>
          <w:tcPr>
            <w:tcW w:w="2409" w:type="dxa"/>
          </w:tcPr>
          <w:p w:rsidR="009250FF" w:rsidRPr="008E059A" w:rsidRDefault="000B54CF" w:rsidP="00252711">
            <w:pPr>
              <w:rPr>
                <w:sz w:val="24"/>
                <w:szCs w:val="24"/>
              </w:rPr>
            </w:pPr>
            <w:r w:rsidRPr="008E059A">
              <w:rPr>
                <w:sz w:val="24"/>
                <w:szCs w:val="24"/>
              </w:rPr>
              <w:t>Data tracking by DHT</w:t>
            </w:r>
          </w:p>
          <w:p w:rsidR="000B54CF" w:rsidRPr="008E059A" w:rsidRDefault="00D07FA0" w:rsidP="0026000E">
            <w:pPr>
              <w:jc w:val="center"/>
              <w:rPr>
                <w:sz w:val="24"/>
                <w:szCs w:val="24"/>
              </w:rPr>
            </w:pPr>
            <w:r>
              <w:rPr>
                <w:sz w:val="24"/>
                <w:szCs w:val="24"/>
              </w:rPr>
              <w:t xml:space="preserve"> </w:t>
            </w:r>
          </w:p>
          <w:p w:rsidR="000B54CF" w:rsidRPr="008E059A" w:rsidRDefault="000B54CF" w:rsidP="000B54CF">
            <w:pPr>
              <w:rPr>
                <w:sz w:val="24"/>
                <w:szCs w:val="24"/>
              </w:rPr>
            </w:pPr>
            <w:r w:rsidRPr="008E059A">
              <w:rPr>
                <w:sz w:val="24"/>
                <w:szCs w:val="24"/>
              </w:rPr>
              <w:t>Half Termly Pupil Progress meetings with class teachers to identify gaps</w:t>
            </w:r>
          </w:p>
          <w:p w:rsidR="000B54CF" w:rsidRPr="008E059A" w:rsidRDefault="000B54CF" w:rsidP="000B54CF">
            <w:pPr>
              <w:rPr>
                <w:sz w:val="24"/>
                <w:szCs w:val="24"/>
              </w:rPr>
            </w:pPr>
          </w:p>
          <w:p w:rsidR="000B54CF" w:rsidRDefault="000B54CF" w:rsidP="000B54CF">
            <w:pPr>
              <w:rPr>
                <w:sz w:val="24"/>
                <w:szCs w:val="24"/>
              </w:rPr>
            </w:pPr>
            <w:r w:rsidRPr="008E059A">
              <w:rPr>
                <w:sz w:val="24"/>
                <w:szCs w:val="24"/>
              </w:rPr>
              <w:t>Half termly impact review by Pupil Premium intervention teachers</w:t>
            </w:r>
          </w:p>
          <w:p w:rsidR="007F5C94" w:rsidRDefault="007F5C94" w:rsidP="000B54CF">
            <w:pPr>
              <w:rPr>
                <w:sz w:val="24"/>
                <w:szCs w:val="24"/>
              </w:rPr>
            </w:pPr>
          </w:p>
          <w:p w:rsidR="007F5C94" w:rsidRPr="008E059A" w:rsidRDefault="007F5C94" w:rsidP="000B54CF">
            <w:pPr>
              <w:rPr>
                <w:sz w:val="24"/>
                <w:szCs w:val="24"/>
              </w:rPr>
            </w:pPr>
            <w:r>
              <w:rPr>
                <w:sz w:val="24"/>
                <w:szCs w:val="24"/>
              </w:rPr>
              <w:t>Pupil voice interviews</w:t>
            </w:r>
          </w:p>
          <w:p w:rsidR="000B54CF" w:rsidRPr="008E059A" w:rsidRDefault="000B54CF" w:rsidP="000B54CF">
            <w:pPr>
              <w:rPr>
                <w:sz w:val="24"/>
                <w:szCs w:val="24"/>
              </w:rPr>
            </w:pPr>
          </w:p>
          <w:p w:rsidR="008D16A2" w:rsidRDefault="000B54CF" w:rsidP="000B54CF">
            <w:pPr>
              <w:rPr>
                <w:sz w:val="24"/>
                <w:szCs w:val="24"/>
              </w:rPr>
            </w:pPr>
            <w:r w:rsidRPr="008E059A">
              <w:rPr>
                <w:sz w:val="24"/>
                <w:szCs w:val="24"/>
              </w:rPr>
              <w:t xml:space="preserve">Impact reported </w:t>
            </w:r>
            <w:r w:rsidR="00252711" w:rsidRPr="008E059A">
              <w:rPr>
                <w:sz w:val="24"/>
                <w:szCs w:val="24"/>
              </w:rPr>
              <w:t>to Governors</w:t>
            </w:r>
            <w:r w:rsidRPr="008E059A">
              <w:rPr>
                <w:sz w:val="24"/>
                <w:szCs w:val="24"/>
              </w:rPr>
              <w:t xml:space="preserve"> each term as part of Head</w:t>
            </w:r>
            <w:r w:rsidR="00252711">
              <w:rPr>
                <w:sz w:val="24"/>
                <w:szCs w:val="24"/>
              </w:rPr>
              <w:t xml:space="preserve"> T</w:t>
            </w:r>
            <w:r w:rsidRPr="008E059A">
              <w:rPr>
                <w:sz w:val="24"/>
                <w:szCs w:val="24"/>
              </w:rPr>
              <w:t>eacher’s repor</w:t>
            </w:r>
            <w:r w:rsidR="007F5C94">
              <w:rPr>
                <w:sz w:val="24"/>
                <w:szCs w:val="24"/>
              </w:rPr>
              <w:t>t</w:t>
            </w:r>
          </w:p>
          <w:p w:rsidR="007F5C94" w:rsidRDefault="007F5C94" w:rsidP="000B54CF">
            <w:pPr>
              <w:rPr>
                <w:sz w:val="24"/>
                <w:szCs w:val="24"/>
              </w:rPr>
            </w:pPr>
          </w:p>
          <w:p w:rsidR="008D16A2" w:rsidRPr="008E059A" w:rsidRDefault="008D16A2" w:rsidP="000B54CF">
            <w:pPr>
              <w:rPr>
                <w:sz w:val="24"/>
                <w:szCs w:val="24"/>
              </w:rPr>
            </w:pPr>
          </w:p>
        </w:tc>
        <w:tc>
          <w:tcPr>
            <w:tcW w:w="2726" w:type="dxa"/>
          </w:tcPr>
          <w:p w:rsidR="003259A4" w:rsidRPr="00D42187" w:rsidRDefault="00410C55" w:rsidP="00D42187">
            <w:pPr>
              <w:rPr>
                <w:b/>
                <w:sz w:val="24"/>
                <w:szCs w:val="24"/>
              </w:rPr>
            </w:pPr>
            <w:r w:rsidRPr="00D42187">
              <w:rPr>
                <w:b/>
                <w:sz w:val="24"/>
                <w:szCs w:val="24"/>
              </w:rPr>
              <w:t>81% of p</w:t>
            </w:r>
            <w:r w:rsidR="00252711">
              <w:rPr>
                <w:b/>
                <w:sz w:val="24"/>
                <w:szCs w:val="24"/>
              </w:rPr>
              <w:t>upils who received R</w:t>
            </w:r>
            <w:r w:rsidR="008D4E6B" w:rsidRPr="00D42187">
              <w:rPr>
                <w:b/>
                <w:sz w:val="24"/>
                <w:szCs w:val="24"/>
              </w:rPr>
              <w:t>eading pre-teaching</w:t>
            </w:r>
            <w:r w:rsidRPr="00D42187">
              <w:rPr>
                <w:b/>
                <w:sz w:val="24"/>
                <w:szCs w:val="24"/>
              </w:rPr>
              <w:t xml:space="preserve"> or intervention made expected or better progress.</w:t>
            </w:r>
          </w:p>
          <w:p w:rsidR="003259A4" w:rsidRPr="00D42187" w:rsidRDefault="003259A4" w:rsidP="00D42187">
            <w:pPr>
              <w:rPr>
                <w:b/>
                <w:sz w:val="24"/>
                <w:szCs w:val="24"/>
              </w:rPr>
            </w:pPr>
          </w:p>
          <w:p w:rsidR="00410C55" w:rsidRPr="00D42187" w:rsidRDefault="00410C55" w:rsidP="00D42187">
            <w:pPr>
              <w:rPr>
                <w:b/>
                <w:sz w:val="24"/>
                <w:szCs w:val="24"/>
              </w:rPr>
            </w:pPr>
          </w:p>
          <w:p w:rsidR="00410C55" w:rsidRPr="00D42187" w:rsidRDefault="00252711" w:rsidP="00D42187">
            <w:pPr>
              <w:rPr>
                <w:b/>
                <w:sz w:val="24"/>
                <w:szCs w:val="24"/>
              </w:rPr>
            </w:pPr>
            <w:r>
              <w:rPr>
                <w:b/>
                <w:sz w:val="24"/>
                <w:szCs w:val="24"/>
              </w:rPr>
              <w:t>81% of pupils who received W</w:t>
            </w:r>
            <w:r w:rsidR="00410C55" w:rsidRPr="00D42187">
              <w:rPr>
                <w:b/>
                <w:sz w:val="24"/>
                <w:szCs w:val="24"/>
              </w:rPr>
              <w:t>riting pre-teaching or intervention made expected or better progress.</w:t>
            </w:r>
          </w:p>
          <w:p w:rsidR="00410C55" w:rsidRPr="00D42187" w:rsidRDefault="00410C55" w:rsidP="00D42187">
            <w:pPr>
              <w:rPr>
                <w:b/>
                <w:sz w:val="24"/>
                <w:szCs w:val="24"/>
              </w:rPr>
            </w:pPr>
          </w:p>
          <w:p w:rsidR="00410C55" w:rsidRPr="00D42187" w:rsidRDefault="00410C55" w:rsidP="00D42187">
            <w:pPr>
              <w:rPr>
                <w:b/>
                <w:sz w:val="24"/>
                <w:szCs w:val="24"/>
              </w:rPr>
            </w:pPr>
          </w:p>
          <w:p w:rsidR="003259A4" w:rsidRPr="00D42187" w:rsidRDefault="00252711" w:rsidP="00D42187">
            <w:pPr>
              <w:rPr>
                <w:b/>
                <w:sz w:val="24"/>
                <w:szCs w:val="24"/>
              </w:rPr>
            </w:pPr>
            <w:r>
              <w:rPr>
                <w:b/>
                <w:sz w:val="24"/>
                <w:szCs w:val="24"/>
              </w:rPr>
              <w:t>85% of pupils who received M</w:t>
            </w:r>
            <w:r w:rsidR="00410C55" w:rsidRPr="00D42187">
              <w:rPr>
                <w:b/>
                <w:sz w:val="24"/>
                <w:szCs w:val="24"/>
              </w:rPr>
              <w:t>athematics pre-teaching or intervention made expected or better progress.</w:t>
            </w:r>
          </w:p>
          <w:p w:rsidR="003259A4" w:rsidRDefault="003259A4" w:rsidP="0026000E">
            <w:pPr>
              <w:jc w:val="center"/>
              <w:rPr>
                <w:sz w:val="24"/>
                <w:szCs w:val="24"/>
              </w:rPr>
            </w:pPr>
          </w:p>
          <w:p w:rsidR="003259A4" w:rsidRDefault="003259A4" w:rsidP="0026000E">
            <w:pPr>
              <w:jc w:val="center"/>
              <w:rPr>
                <w:b/>
                <w:sz w:val="24"/>
                <w:szCs w:val="24"/>
              </w:rPr>
            </w:pPr>
          </w:p>
          <w:p w:rsidR="00B0449B" w:rsidRPr="008E059A" w:rsidRDefault="00B0449B" w:rsidP="0026000E">
            <w:pPr>
              <w:jc w:val="center"/>
              <w:rPr>
                <w:b/>
                <w:sz w:val="24"/>
                <w:szCs w:val="24"/>
              </w:rPr>
            </w:pPr>
          </w:p>
        </w:tc>
      </w:tr>
      <w:tr w:rsidR="00F32893" w:rsidTr="00410C55">
        <w:tc>
          <w:tcPr>
            <w:tcW w:w="2093" w:type="dxa"/>
          </w:tcPr>
          <w:p w:rsidR="00F32893" w:rsidRPr="007F5C94" w:rsidRDefault="00F32893" w:rsidP="00413D4A">
            <w:pPr>
              <w:rPr>
                <w:b/>
                <w:sz w:val="24"/>
                <w:szCs w:val="24"/>
              </w:rPr>
            </w:pPr>
            <w:r w:rsidRPr="007F5C94">
              <w:rPr>
                <w:b/>
                <w:sz w:val="24"/>
                <w:szCs w:val="24"/>
              </w:rPr>
              <w:lastRenderedPageBreak/>
              <w:t>LSA led intervention groups</w:t>
            </w:r>
          </w:p>
          <w:p w:rsidR="00F32893" w:rsidRDefault="00F32893" w:rsidP="000B54CF">
            <w:pPr>
              <w:rPr>
                <w:b/>
                <w:sz w:val="24"/>
                <w:szCs w:val="24"/>
              </w:rPr>
            </w:pPr>
          </w:p>
          <w:p w:rsidR="00F32893" w:rsidRDefault="00F32893" w:rsidP="000B54CF">
            <w:pPr>
              <w:rPr>
                <w:b/>
                <w:sz w:val="24"/>
                <w:szCs w:val="24"/>
              </w:rPr>
            </w:pPr>
          </w:p>
          <w:p w:rsidR="00F32893" w:rsidRDefault="00F32893" w:rsidP="000B54CF">
            <w:pPr>
              <w:rPr>
                <w:b/>
                <w:sz w:val="24"/>
                <w:szCs w:val="24"/>
              </w:rPr>
            </w:pPr>
          </w:p>
          <w:p w:rsidR="00F32893" w:rsidRDefault="00F32893" w:rsidP="000B54CF">
            <w:pPr>
              <w:rPr>
                <w:b/>
                <w:sz w:val="24"/>
                <w:szCs w:val="24"/>
              </w:rPr>
            </w:pPr>
          </w:p>
          <w:p w:rsidR="00F32893" w:rsidRDefault="00F32893" w:rsidP="000B54CF">
            <w:pPr>
              <w:rPr>
                <w:b/>
                <w:sz w:val="24"/>
                <w:szCs w:val="24"/>
              </w:rPr>
            </w:pPr>
          </w:p>
        </w:tc>
        <w:tc>
          <w:tcPr>
            <w:tcW w:w="1701" w:type="dxa"/>
          </w:tcPr>
          <w:p w:rsidR="00F32893" w:rsidRPr="008D16A2" w:rsidRDefault="00E5767A" w:rsidP="008E7290">
            <w:pPr>
              <w:jc w:val="center"/>
              <w:rPr>
                <w:b/>
                <w:sz w:val="24"/>
                <w:szCs w:val="24"/>
              </w:rPr>
            </w:pPr>
            <w:r>
              <w:rPr>
                <w:b/>
                <w:sz w:val="24"/>
                <w:szCs w:val="24"/>
              </w:rPr>
              <w:t>£</w:t>
            </w:r>
            <w:r w:rsidR="008E7290">
              <w:rPr>
                <w:b/>
                <w:sz w:val="24"/>
                <w:szCs w:val="24"/>
              </w:rPr>
              <w:t>11,560.96</w:t>
            </w:r>
          </w:p>
        </w:tc>
        <w:tc>
          <w:tcPr>
            <w:tcW w:w="2551" w:type="dxa"/>
          </w:tcPr>
          <w:p w:rsidR="00F32893" w:rsidRDefault="00F32893" w:rsidP="00413D4A">
            <w:pPr>
              <w:rPr>
                <w:sz w:val="24"/>
                <w:szCs w:val="24"/>
              </w:rPr>
            </w:pPr>
            <w:r>
              <w:rPr>
                <w:sz w:val="24"/>
                <w:szCs w:val="24"/>
              </w:rPr>
              <w:t>Learning Mentor</w:t>
            </w:r>
          </w:p>
          <w:p w:rsidR="00EB314F" w:rsidRDefault="00EB314F" w:rsidP="00413D4A">
            <w:pPr>
              <w:rPr>
                <w:sz w:val="24"/>
                <w:szCs w:val="24"/>
              </w:rPr>
            </w:pPr>
          </w:p>
          <w:p w:rsidR="00F32893" w:rsidRDefault="00F32893" w:rsidP="00413D4A">
            <w:pPr>
              <w:rPr>
                <w:sz w:val="24"/>
                <w:szCs w:val="24"/>
              </w:rPr>
            </w:pPr>
            <w:r>
              <w:rPr>
                <w:sz w:val="24"/>
                <w:szCs w:val="24"/>
              </w:rPr>
              <w:t>Nurture Group</w:t>
            </w:r>
          </w:p>
          <w:p w:rsidR="008E7290" w:rsidRDefault="008E7290" w:rsidP="00413D4A">
            <w:pPr>
              <w:rPr>
                <w:sz w:val="24"/>
                <w:szCs w:val="24"/>
              </w:rPr>
            </w:pPr>
          </w:p>
          <w:p w:rsidR="008E7290" w:rsidRPr="008E059A" w:rsidRDefault="008E7290" w:rsidP="008E7290">
            <w:pPr>
              <w:rPr>
                <w:sz w:val="24"/>
                <w:szCs w:val="24"/>
              </w:rPr>
            </w:pPr>
            <w:r w:rsidRPr="008E059A">
              <w:rPr>
                <w:sz w:val="24"/>
                <w:szCs w:val="24"/>
              </w:rPr>
              <w:t>1:1 class support</w:t>
            </w:r>
          </w:p>
          <w:p w:rsidR="00F32893" w:rsidRDefault="00F32893" w:rsidP="00E6760C">
            <w:pPr>
              <w:rPr>
                <w:b/>
                <w:sz w:val="24"/>
                <w:szCs w:val="24"/>
              </w:rPr>
            </w:pPr>
          </w:p>
        </w:tc>
        <w:tc>
          <w:tcPr>
            <w:tcW w:w="2694" w:type="dxa"/>
          </w:tcPr>
          <w:p w:rsidR="00F32893" w:rsidRPr="007F5C94" w:rsidRDefault="00252711" w:rsidP="007F5C94">
            <w:pPr>
              <w:rPr>
                <w:sz w:val="24"/>
                <w:szCs w:val="24"/>
              </w:rPr>
            </w:pPr>
            <w:r>
              <w:rPr>
                <w:sz w:val="24"/>
                <w:szCs w:val="24"/>
              </w:rPr>
              <w:t>To improve basic English and M</w:t>
            </w:r>
            <w:r w:rsidR="007F5C94" w:rsidRPr="007F5C94">
              <w:rPr>
                <w:sz w:val="24"/>
                <w:szCs w:val="24"/>
              </w:rPr>
              <w:t>athematics skills. To boost self-esteem and independence through improved access to learning.</w:t>
            </w:r>
          </w:p>
        </w:tc>
        <w:tc>
          <w:tcPr>
            <w:tcW w:w="2409" w:type="dxa"/>
          </w:tcPr>
          <w:p w:rsidR="005F2DC7" w:rsidRPr="008E059A" w:rsidRDefault="005F2DC7" w:rsidP="00252711">
            <w:pPr>
              <w:rPr>
                <w:sz w:val="24"/>
                <w:szCs w:val="24"/>
              </w:rPr>
            </w:pPr>
            <w:r w:rsidRPr="008E059A">
              <w:rPr>
                <w:sz w:val="24"/>
                <w:szCs w:val="24"/>
              </w:rPr>
              <w:t>Data tracking by DHT</w:t>
            </w:r>
          </w:p>
          <w:p w:rsidR="005F2DC7" w:rsidRPr="008E059A" w:rsidRDefault="005F2DC7" w:rsidP="005F2DC7">
            <w:pPr>
              <w:jc w:val="center"/>
              <w:rPr>
                <w:sz w:val="24"/>
                <w:szCs w:val="24"/>
              </w:rPr>
            </w:pPr>
          </w:p>
          <w:p w:rsidR="005F2DC7" w:rsidRDefault="005F2DC7" w:rsidP="005F2DC7">
            <w:pPr>
              <w:rPr>
                <w:sz w:val="24"/>
                <w:szCs w:val="24"/>
              </w:rPr>
            </w:pPr>
            <w:r w:rsidRPr="008E059A">
              <w:rPr>
                <w:sz w:val="24"/>
                <w:szCs w:val="24"/>
              </w:rPr>
              <w:t>Half Termly Pupil Progress meetings with class teachers to identify gaps</w:t>
            </w:r>
          </w:p>
          <w:p w:rsidR="005F2DC7" w:rsidRDefault="005F2DC7" w:rsidP="005F2DC7">
            <w:pPr>
              <w:rPr>
                <w:sz w:val="24"/>
                <w:szCs w:val="24"/>
              </w:rPr>
            </w:pPr>
          </w:p>
          <w:p w:rsidR="007F5C94" w:rsidRPr="008E059A" w:rsidRDefault="007F5C94" w:rsidP="007F5C94">
            <w:pPr>
              <w:rPr>
                <w:sz w:val="24"/>
                <w:szCs w:val="24"/>
              </w:rPr>
            </w:pPr>
            <w:r>
              <w:rPr>
                <w:sz w:val="24"/>
                <w:szCs w:val="24"/>
              </w:rPr>
              <w:t>Pupil voice interviews</w:t>
            </w:r>
          </w:p>
          <w:p w:rsidR="007F5C94" w:rsidRDefault="007F5C94" w:rsidP="005F2DC7">
            <w:pPr>
              <w:rPr>
                <w:sz w:val="24"/>
                <w:szCs w:val="24"/>
              </w:rPr>
            </w:pPr>
          </w:p>
          <w:p w:rsidR="005F2DC7" w:rsidRDefault="005F2DC7" w:rsidP="005F2DC7">
            <w:pPr>
              <w:rPr>
                <w:sz w:val="24"/>
                <w:szCs w:val="24"/>
              </w:rPr>
            </w:pPr>
            <w:r>
              <w:rPr>
                <w:sz w:val="24"/>
                <w:szCs w:val="24"/>
              </w:rPr>
              <w:t xml:space="preserve">AHT (Inco Lead) </w:t>
            </w:r>
          </w:p>
          <w:p w:rsidR="007F5C94" w:rsidRDefault="007F5C94" w:rsidP="005F2DC7">
            <w:pPr>
              <w:rPr>
                <w:sz w:val="24"/>
                <w:szCs w:val="24"/>
              </w:rPr>
            </w:pPr>
          </w:p>
          <w:p w:rsidR="007F5C94" w:rsidRDefault="005F2DC7" w:rsidP="005F2DC7">
            <w:pPr>
              <w:rPr>
                <w:sz w:val="24"/>
                <w:szCs w:val="24"/>
              </w:rPr>
            </w:pPr>
            <w:r w:rsidRPr="008E059A">
              <w:rPr>
                <w:sz w:val="24"/>
                <w:szCs w:val="24"/>
              </w:rPr>
              <w:t xml:space="preserve">Impact reported to </w:t>
            </w:r>
          </w:p>
          <w:p w:rsidR="005F2DC7" w:rsidRDefault="005F2DC7" w:rsidP="005F2DC7">
            <w:pPr>
              <w:rPr>
                <w:sz w:val="24"/>
                <w:szCs w:val="24"/>
              </w:rPr>
            </w:pPr>
            <w:r w:rsidRPr="008E059A">
              <w:rPr>
                <w:sz w:val="24"/>
                <w:szCs w:val="24"/>
              </w:rPr>
              <w:t>Governors each term as part of Head</w:t>
            </w:r>
            <w:r w:rsidR="00252711">
              <w:rPr>
                <w:sz w:val="24"/>
                <w:szCs w:val="24"/>
              </w:rPr>
              <w:t xml:space="preserve"> T</w:t>
            </w:r>
            <w:r w:rsidRPr="008E059A">
              <w:rPr>
                <w:sz w:val="24"/>
                <w:szCs w:val="24"/>
              </w:rPr>
              <w:t>eacher’s report</w:t>
            </w:r>
          </w:p>
          <w:p w:rsidR="005F2DC7" w:rsidRPr="008E059A" w:rsidRDefault="005F2DC7" w:rsidP="005F2DC7">
            <w:pPr>
              <w:rPr>
                <w:sz w:val="24"/>
                <w:szCs w:val="24"/>
              </w:rPr>
            </w:pPr>
          </w:p>
          <w:p w:rsidR="00F32893" w:rsidRDefault="00F32893" w:rsidP="0026000E">
            <w:pPr>
              <w:jc w:val="center"/>
              <w:rPr>
                <w:b/>
                <w:sz w:val="24"/>
                <w:szCs w:val="24"/>
              </w:rPr>
            </w:pPr>
          </w:p>
        </w:tc>
        <w:tc>
          <w:tcPr>
            <w:tcW w:w="2726" w:type="dxa"/>
          </w:tcPr>
          <w:p w:rsidR="00F32893" w:rsidRDefault="00D42187" w:rsidP="00D42187">
            <w:pPr>
              <w:rPr>
                <w:b/>
                <w:sz w:val="24"/>
                <w:szCs w:val="24"/>
              </w:rPr>
            </w:pPr>
            <w:r>
              <w:rPr>
                <w:b/>
                <w:sz w:val="24"/>
                <w:szCs w:val="24"/>
              </w:rPr>
              <w:t>Attitudes to Learning have improved. Pupils spend more time in class independently accessing the learning.</w:t>
            </w:r>
          </w:p>
        </w:tc>
      </w:tr>
      <w:tr w:rsidR="00F32893" w:rsidTr="00410C55">
        <w:tc>
          <w:tcPr>
            <w:tcW w:w="2093" w:type="dxa"/>
          </w:tcPr>
          <w:p w:rsidR="00F32893" w:rsidRPr="00F32893" w:rsidRDefault="00F32893" w:rsidP="00F32893">
            <w:pPr>
              <w:jc w:val="center"/>
              <w:rPr>
                <w:b/>
                <w:sz w:val="24"/>
                <w:szCs w:val="24"/>
              </w:rPr>
            </w:pPr>
            <w:r>
              <w:rPr>
                <w:b/>
                <w:sz w:val="24"/>
                <w:szCs w:val="24"/>
              </w:rPr>
              <w:t>Therapies</w:t>
            </w:r>
          </w:p>
        </w:tc>
        <w:tc>
          <w:tcPr>
            <w:tcW w:w="1701" w:type="dxa"/>
          </w:tcPr>
          <w:p w:rsidR="00C86881" w:rsidRDefault="002E3F70" w:rsidP="00C86881">
            <w:pPr>
              <w:jc w:val="center"/>
              <w:rPr>
                <w:b/>
                <w:sz w:val="24"/>
                <w:szCs w:val="24"/>
              </w:rPr>
            </w:pPr>
            <w:r>
              <w:rPr>
                <w:b/>
                <w:sz w:val="24"/>
                <w:szCs w:val="24"/>
              </w:rPr>
              <w:t>£2,529.50</w:t>
            </w:r>
          </w:p>
        </w:tc>
        <w:tc>
          <w:tcPr>
            <w:tcW w:w="2551" w:type="dxa"/>
          </w:tcPr>
          <w:p w:rsidR="00F32893" w:rsidRDefault="001C6398" w:rsidP="00413D4A">
            <w:pPr>
              <w:rPr>
                <w:sz w:val="24"/>
                <w:szCs w:val="24"/>
              </w:rPr>
            </w:pPr>
            <w:r>
              <w:rPr>
                <w:sz w:val="24"/>
                <w:szCs w:val="24"/>
              </w:rPr>
              <w:t>Counselling</w:t>
            </w:r>
          </w:p>
          <w:p w:rsidR="001C6398" w:rsidRDefault="001C6398" w:rsidP="00993A46">
            <w:pPr>
              <w:rPr>
                <w:sz w:val="24"/>
                <w:szCs w:val="24"/>
              </w:rPr>
            </w:pPr>
            <w:r>
              <w:rPr>
                <w:sz w:val="24"/>
                <w:szCs w:val="24"/>
              </w:rPr>
              <w:t>Educational P</w:t>
            </w:r>
            <w:r w:rsidR="00993A46">
              <w:rPr>
                <w:sz w:val="24"/>
                <w:szCs w:val="24"/>
              </w:rPr>
              <w:t>sychologist</w:t>
            </w:r>
          </w:p>
          <w:p w:rsidR="00C86881" w:rsidRDefault="00C86881" w:rsidP="00993A46">
            <w:pPr>
              <w:rPr>
                <w:sz w:val="24"/>
                <w:szCs w:val="24"/>
              </w:rPr>
            </w:pPr>
            <w:r>
              <w:rPr>
                <w:sz w:val="24"/>
                <w:szCs w:val="24"/>
              </w:rPr>
              <w:t>Woodlands Meed Outreach</w:t>
            </w:r>
          </w:p>
        </w:tc>
        <w:tc>
          <w:tcPr>
            <w:tcW w:w="2694" w:type="dxa"/>
          </w:tcPr>
          <w:p w:rsidR="00F32893" w:rsidRPr="007F5C94" w:rsidRDefault="007F5C94" w:rsidP="007F5C94">
            <w:pPr>
              <w:rPr>
                <w:sz w:val="24"/>
                <w:szCs w:val="24"/>
              </w:rPr>
            </w:pPr>
            <w:r w:rsidRPr="007F5C94">
              <w:rPr>
                <w:sz w:val="24"/>
                <w:szCs w:val="24"/>
              </w:rPr>
              <w:t>Targeted support for children with specific emotional needs. Improved understanding of adults in order to support the learning of Pupil Premium children .</w:t>
            </w:r>
          </w:p>
        </w:tc>
        <w:tc>
          <w:tcPr>
            <w:tcW w:w="2409" w:type="dxa"/>
          </w:tcPr>
          <w:p w:rsidR="007F5C94" w:rsidRPr="008E059A" w:rsidRDefault="007F5C94" w:rsidP="00252711">
            <w:pPr>
              <w:rPr>
                <w:sz w:val="24"/>
                <w:szCs w:val="24"/>
              </w:rPr>
            </w:pPr>
            <w:r w:rsidRPr="008E059A">
              <w:rPr>
                <w:sz w:val="24"/>
                <w:szCs w:val="24"/>
              </w:rPr>
              <w:t>Data tracking by DHT</w:t>
            </w:r>
          </w:p>
          <w:p w:rsidR="007F5C94" w:rsidRPr="008E059A" w:rsidRDefault="007F5C94" w:rsidP="007F5C94">
            <w:pPr>
              <w:jc w:val="center"/>
              <w:rPr>
                <w:sz w:val="24"/>
                <w:szCs w:val="24"/>
              </w:rPr>
            </w:pPr>
          </w:p>
          <w:p w:rsidR="007F5C94" w:rsidRDefault="007F5C94" w:rsidP="007F5C94">
            <w:pPr>
              <w:rPr>
                <w:sz w:val="24"/>
                <w:szCs w:val="24"/>
              </w:rPr>
            </w:pPr>
            <w:r w:rsidRPr="008E059A">
              <w:rPr>
                <w:sz w:val="24"/>
                <w:szCs w:val="24"/>
              </w:rPr>
              <w:t>Half Termly Pupil Progress meetings with class teachers to identify gaps</w:t>
            </w:r>
          </w:p>
          <w:p w:rsidR="007F5C94" w:rsidRDefault="007F5C94" w:rsidP="007F5C94">
            <w:pPr>
              <w:rPr>
                <w:sz w:val="24"/>
                <w:szCs w:val="24"/>
              </w:rPr>
            </w:pPr>
          </w:p>
          <w:p w:rsidR="007F5C94" w:rsidRDefault="007F5C94" w:rsidP="007F5C94">
            <w:pPr>
              <w:rPr>
                <w:sz w:val="24"/>
                <w:szCs w:val="24"/>
              </w:rPr>
            </w:pPr>
            <w:r>
              <w:rPr>
                <w:sz w:val="24"/>
                <w:szCs w:val="24"/>
              </w:rPr>
              <w:t xml:space="preserve">AHT (Inco Lead) </w:t>
            </w:r>
          </w:p>
          <w:p w:rsidR="007F5C94" w:rsidRDefault="007F5C94" w:rsidP="007F5C94">
            <w:pPr>
              <w:rPr>
                <w:sz w:val="24"/>
                <w:szCs w:val="24"/>
              </w:rPr>
            </w:pPr>
          </w:p>
          <w:p w:rsidR="007F5C94" w:rsidRDefault="007F5C94" w:rsidP="007F5C94">
            <w:pPr>
              <w:rPr>
                <w:sz w:val="24"/>
                <w:szCs w:val="24"/>
              </w:rPr>
            </w:pPr>
            <w:r w:rsidRPr="008E059A">
              <w:rPr>
                <w:sz w:val="24"/>
                <w:szCs w:val="24"/>
              </w:rPr>
              <w:t xml:space="preserve">Impact reported to </w:t>
            </w:r>
          </w:p>
          <w:p w:rsidR="00F32893" w:rsidRDefault="007F5C94" w:rsidP="00A26DE7">
            <w:pPr>
              <w:rPr>
                <w:sz w:val="24"/>
                <w:szCs w:val="24"/>
              </w:rPr>
            </w:pPr>
            <w:r w:rsidRPr="008E059A">
              <w:rPr>
                <w:sz w:val="24"/>
                <w:szCs w:val="24"/>
              </w:rPr>
              <w:t>Governors each term as part of Head</w:t>
            </w:r>
            <w:r w:rsidR="00252711">
              <w:rPr>
                <w:sz w:val="24"/>
                <w:szCs w:val="24"/>
              </w:rPr>
              <w:t xml:space="preserve"> T</w:t>
            </w:r>
            <w:r w:rsidRPr="008E059A">
              <w:rPr>
                <w:sz w:val="24"/>
                <w:szCs w:val="24"/>
              </w:rPr>
              <w:t>eacher’s report</w:t>
            </w:r>
          </w:p>
          <w:p w:rsidR="00252711" w:rsidRDefault="00252711" w:rsidP="00A26DE7">
            <w:pPr>
              <w:rPr>
                <w:b/>
                <w:sz w:val="24"/>
                <w:szCs w:val="24"/>
              </w:rPr>
            </w:pPr>
          </w:p>
        </w:tc>
        <w:tc>
          <w:tcPr>
            <w:tcW w:w="2726" w:type="dxa"/>
          </w:tcPr>
          <w:p w:rsidR="00F32893" w:rsidRDefault="00A26DE7" w:rsidP="005473D4">
            <w:pPr>
              <w:rPr>
                <w:b/>
                <w:sz w:val="24"/>
                <w:szCs w:val="24"/>
              </w:rPr>
            </w:pPr>
            <w:r>
              <w:rPr>
                <w:b/>
                <w:sz w:val="24"/>
                <w:szCs w:val="24"/>
              </w:rPr>
              <w:t>100% of pupils who received counselling made accelerated progress in Reading, Writing and Mathematics.</w:t>
            </w:r>
          </w:p>
        </w:tc>
      </w:tr>
      <w:tr w:rsidR="001C6398" w:rsidTr="00410C55">
        <w:tc>
          <w:tcPr>
            <w:tcW w:w="2093" w:type="dxa"/>
          </w:tcPr>
          <w:p w:rsidR="001C6398" w:rsidRPr="00F32893" w:rsidRDefault="001C6398" w:rsidP="001C6398">
            <w:pPr>
              <w:jc w:val="center"/>
              <w:rPr>
                <w:b/>
                <w:sz w:val="24"/>
                <w:szCs w:val="24"/>
              </w:rPr>
            </w:pPr>
            <w:r w:rsidRPr="00F32893">
              <w:rPr>
                <w:b/>
                <w:sz w:val="24"/>
                <w:szCs w:val="24"/>
              </w:rPr>
              <w:lastRenderedPageBreak/>
              <w:t>Clubs</w:t>
            </w:r>
            <w:r>
              <w:rPr>
                <w:b/>
                <w:sz w:val="24"/>
                <w:szCs w:val="24"/>
              </w:rPr>
              <w:t xml:space="preserve"> </w:t>
            </w:r>
            <w:r w:rsidR="00B125AC">
              <w:rPr>
                <w:b/>
                <w:sz w:val="24"/>
                <w:szCs w:val="24"/>
              </w:rPr>
              <w:t>and Trips</w:t>
            </w:r>
          </w:p>
        </w:tc>
        <w:tc>
          <w:tcPr>
            <w:tcW w:w="1701" w:type="dxa"/>
          </w:tcPr>
          <w:p w:rsidR="001C6398" w:rsidRDefault="00D55A46" w:rsidP="008F4C07">
            <w:pPr>
              <w:jc w:val="center"/>
              <w:rPr>
                <w:b/>
                <w:sz w:val="24"/>
                <w:szCs w:val="24"/>
              </w:rPr>
            </w:pPr>
            <w:r>
              <w:rPr>
                <w:b/>
                <w:sz w:val="24"/>
                <w:szCs w:val="24"/>
              </w:rPr>
              <w:t>£</w:t>
            </w:r>
            <w:r w:rsidR="00B125AC">
              <w:rPr>
                <w:b/>
                <w:sz w:val="24"/>
                <w:szCs w:val="24"/>
              </w:rPr>
              <w:t>5,5</w:t>
            </w:r>
            <w:r w:rsidR="008F4C07">
              <w:rPr>
                <w:b/>
                <w:sz w:val="24"/>
                <w:szCs w:val="24"/>
              </w:rPr>
              <w:t>6</w:t>
            </w:r>
            <w:r w:rsidR="00B125AC">
              <w:rPr>
                <w:b/>
                <w:sz w:val="24"/>
                <w:szCs w:val="24"/>
              </w:rPr>
              <w:t>5.13</w:t>
            </w:r>
          </w:p>
        </w:tc>
        <w:tc>
          <w:tcPr>
            <w:tcW w:w="2551" w:type="dxa"/>
          </w:tcPr>
          <w:p w:rsidR="001C6398" w:rsidRDefault="001C6398" w:rsidP="003D6A23">
            <w:pPr>
              <w:rPr>
                <w:sz w:val="24"/>
                <w:szCs w:val="24"/>
              </w:rPr>
            </w:pPr>
            <w:r w:rsidRPr="00F32893">
              <w:rPr>
                <w:sz w:val="24"/>
                <w:szCs w:val="24"/>
              </w:rPr>
              <w:t xml:space="preserve">Cooking Club </w:t>
            </w:r>
          </w:p>
          <w:p w:rsidR="001C6398" w:rsidRDefault="001C6398" w:rsidP="003D6A23">
            <w:pPr>
              <w:rPr>
                <w:sz w:val="24"/>
                <w:szCs w:val="24"/>
              </w:rPr>
            </w:pPr>
            <w:r w:rsidRPr="00F32893">
              <w:rPr>
                <w:sz w:val="24"/>
                <w:szCs w:val="24"/>
              </w:rPr>
              <w:t>Gardening Club</w:t>
            </w:r>
            <w:r w:rsidR="006E2F4A">
              <w:rPr>
                <w:sz w:val="24"/>
                <w:szCs w:val="24"/>
              </w:rPr>
              <w:t xml:space="preserve"> £192.40</w:t>
            </w:r>
          </w:p>
          <w:p w:rsidR="001C6398" w:rsidRDefault="001C6398" w:rsidP="003D6A23">
            <w:pPr>
              <w:rPr>
                <w:sz w:val="24"/>
                <w:szCs w:val="24"/>
              </w:rPr>
            </w:pPr>
            <w:r>
              <w:rPr>
                <w:sz w:val="24"/>
                <w:szCs w:val="24"/>
              </w:rPr>
              <w:t>Chess Club</w:t>
            </w:r>
          </w:p>
          <w:p w:rsidR="001C6398" w:rsidRDefault="001C6398" w:rsidP="003D6A23">
            <w:pPr>
              <w:rPr>
                <w:sz w:val="24"/>
                <w:szCs w:val="24"/>
              </w:rPr>
            </w:pPr>
            <w:r>
              <w:rPr>
                <w:sz w:val="24"/>
                <w:szCs w:val="24"/>
              </w:rPr>
              <w:t>Karate Club</w:t>
            </w:r>
          </w:p>
          <w:p w:rsidR="001C6398" w:rsidRDefault="001C6398" w:rsidP="003D6A23">
            <w:pPr>
              <w:rPr>
                <w:sz w:val="24"/>
                <w:szCs w:val="24"/>
              </w:rPr>
            </w:pPr>
            <w:r>
              <w:rPr>
                <w:sz w:val="24"/>
                <w:szCs w:val="24"/>
              </w:rPr>
              <w:t>Tennis</w:t>
            </w:r>
          </w:p>
          <w:p w:rsidR="001C6398" w:rsidRDefault="001C6398" w:rsidP="003D6A23">
            <w:pPr>
              <w:rPr>
                <w:sz w:val="24"/>
                <w:szCs w:val="24"/>
              </w:rPr>
            </w:pPr>
            <w:r>
              <w:rPr>
                <w:sz w:val="24"/>
                <w:szCs w:val="24"/>
              </w:rPr>
              <w:t>Guitar lessons</w:t>
            </w:r>
          </w:p>
          <w:p w:rsidR="001C6398" w:rsidRDefault="001C6398" w:rsidP="003D6A23">
            <w:pPr>
              <w:rPr>
                <w:sz w:val="24"/>
                <w:szCs w:val="24"/>
              </w:rPr>
            </w:pPr>
            <w:r>
              <w:rPr>
                <w:sz w:val="24"/>
                <w:szCs w:val="24"/>
              </w:rPr>
              <w:t>Ink Pots</w:t>
            </w:r>
          </w:p>
          <w:p w:rsidR="00B125AC" w:rsidRDefault="001C6398" w:rsidP="00B125AC">
            <w:pPr>
              <w:rPr>
                <w:sz w:val="24"/>
                <w:szCs w:val="24"/>
              </w:rPr>
            </w:pPr>
            <w:r>
              <w:rPr>
                <w:sz w:val="24"/>
                <w:szCs w:val="24"/>
              </w:rPr>
              <w:t>Football lessons</w:t>
            </w:r>
          </w:p>
          <w:p w:rsidR="00B125AC" w:rsidRDefault="00B125AC" w:rsidP="00B125AC">
            <w:pPr>
              <w:rPr>
                <w:sz w:val="24"/>
                <w:szCs w:val="24"/>
              </w:rPr>
            </w:pPr>
            <w:r>
              <w:rPr>
                <w:sz w:val="24"/>
                <w:szCs w:val="24"/>
              </w:rPr>
              <w:t xml:space="preserve"> Year 3 swimming</w:t>
            </w:r>
          </w:p>
          <w:p w:rsidR="00B125AC" w:rsidRDefault="00B125AC" w:rsidP="00B125AC">
            <w:pPr>
              <w:rPr>
                <w:sz w:val="24"/>
                <w:szCs w:val="24"/>
              </w:rPr>
            </w:pPr>
            <w:r>
              <w:rPr>
                <w:sz w:val="24"/>
                <w:szCs w:val="24"/>
              </w:rPr>
              <w:t>Year 5 residential</w:t>
            </w:r>
          </w:p>
          <w:p w:rsidR="00B125AC" w:rsidRDefault="00B125AC" w:rsidP="00B125AC">
            <w:pPr>
              <w:rPr>
                <w:sz w:val="24"/>
                <w:szCs w:val="24"/>
              </w:rPr>
            </w:pPr>
            <w:r>
              <w:rPr>
                <w:sz w:val="24"/>
                <w:szCs w:val="24"/>
              </w:rPr>
              <w:t>Year 6 residential</w:t>
            </w:r>
          </w:p>
          <w:p w:rsidR="00B125AC" w:rsidRDefault="00B125AC" w:rsidP="00B125AC">
            <w:pPr>
              <w:rPr>
                <w:sz w:val="24"/>
                <w:szCs w:val="24"/>
              </w:rPr>
            </w:pPr>
            <w:r>
              <w:rPr>
                <w:sz w:val="24"/>
                <w:szCs w:val="24"/>
              </w:rPr>
              <w:t>Year 2,3,4,5,6 day trips</w:t>
            </w:r>
          </w:p>
          <w:p w:rsidR="001C6398" w:rsidRPr="00F32893" w:rsidRDefault="001C6398" w:rsidP="003D6A23">
            <w:pPr>
              <w:rPr>
                <w:sz w:val="24"/>
                <w:szCs w:val="24"/>
              </w:rPr>
            </w:pPr>
          </w:p>
        </w:tc>
        <w:tc>
          <w:tcPr>
            <w:tcW w:w="2694" w:type="dxa"/>
          </w:tcPr>
          <w:p w:rsidR="001C6398" w:rsidRPr="00605177" w:rsidRDefault="00605177" w:rsidP="00605177">
            <w:pPr>
              <w:rPr>
                <w:sz w:val="24"/>
                <w:szCs w:val="24"/>
              </w:rPr>
            </w:pPr>
            <w:r w:rsidRPr="00605177">
              <w:rPr>
                <w:sz w:val="24"/>
                <w:szCs w:val="24"/>
              </w:rPr>
              <w:t>Children will be able to access the same clubs and trips as their peers, therefore, social integration and self</w:t>
            </w:r>
            <w:r w:rsidR="004F3832">
              <w:rPr>
                <w:sz w:val="24"/>
                <w:szCs w:val="24"/>
              </w:rPr>
              <w:t>-</w:t>
            </w:r>
            <w:r w:rsidRPr="00605177">
              <w:rPr>
                <w:sz w:val="24"/>
                <w:szCs w:val="24"/>
              </w:rPr>
              <w:t xml:space="preserve"> esteem are being developed</w:t>
            </w:r>
            <w:r w:rsidR="009713F0">
              <w:rPr>
                <w:sz w:val="24"/>
                <w:szCs w:val="24"/>
              </w:rPr>
              <w:t xml:space="preserve"> and enhanced</w:t>
            </w:r>
            <w:r w:rsidRPr="00605177">
              <w:rPr>
                <w:sz w:val="24"/>
                <w:szCs w:val="24"/>
              </w:rPr>
              <w:t>.</w:t>
            </w:r>
          </w:p>
        </w:tc>
        <w:tc>
          <w:tcPr>
            <w:tcW w:w="2409" w:type="dxa"/>
          </w:tcPr>
          <w:p w:rsidR="00605177" w:rsidRPr="008E059A" w:rsidRDefault="00605177" w:rsidP="00252711">
            <w:pPr>
              <w:rPr>
                <w:sz w:val="24"/>
                <w:szCs w:val="24"/>
              </w:rPr>
            </w:pPr>
            <w:r w:rsidRPr="008E059A">
              <w:rPr>
                <w:sz w:val="24"/>
                <w:szCs w:val="24"/>
              </w:rPr>
              <w:t>Data tracking by DHT</w:t>
            </w:r>
          </w:p>
          <w:p w:rsidR="00605177" w:rsidRPr="008E059A" w:rsidRDefault="00605177" w:rsidP="00605177">
            <w:pPr>
              <w:jc w:val="center"/>
              <w:rPr>
                <w:sz w:val="24"/>
                <w:szCs w:val="24"/>
              </w:rPr>
            </w:pPr>
          </w:p>
          <w:p w:rsidR="00605177" w:rsidRDefault="00605177" w:rsidP="00605177">
            <w:pPr>
              <w:rPr>
                <w:sz w:val="24"/>
                <w:szCs w:val="24"/>
              </w:rPr>
            </w:pPr>
            <w:r w:rsidRPr="008E059A">
              <w:rPr>
                <w:sz w:val="24"/>
                <w:szCs w:val="24"/>
              </w:rPr>
              <w:t>Half Termly Pupil Progress meetings with class teachers to identify gaps</w:t>
            </w:r>
          </w:p>
          <w:p w:rsidR="00605177" w:rsidRDefault="00605177" w:rsidP="00605177">
            <w:pPr>
              <w:rPr>
                <w:sz w:val="24"/>
                <w:szCs w:val="24"/>
              </w:rPr>
            </w:pPr>
          </w:p>
          <w:p w:rsidR="00605177" w:rsidRPr="008E059A" w:rsidRDefault="004F3832" w:rsidP="00605177">
            <w:pPr>
              <w:rPr>
                <w:sz w:val="24"/>
                <w:szCs w:val="24"/>
              </w:rPr>
            </w:pPr>
            <w:r>
              <w:rPr>
                <w:sz w:val="24"/>
                <w:szCs w:val="24"/>
              </w:rPr>
              <w:t xml:space="preserve">AHT (Inco Lead) </w:t>
            </w:r>
          </w:p>
          <w:p w:rsidR="001C6398" w:rsidRDefault="001C6398" w:rsidP="0026000E">
            <w:pPr>
              <w:jc w:val="center"/>
              <w:rPr>
                <w:b/>
                <w:sz w:val="24"/>
                <w:szCs w:val="24"/>
              </w:rPr>
            </w:pPr>
          </w:p>
        </w:tc>
        <w:tc>
          <w:tcPr>
            <w:tcW w:w="2726" w:type="dxa"/>
          </w:tcPr>
          <w:p w:rsidR="00BF57EE" w:rsidRPr="00890982" w:rsidRDefault="00BF57EE" w:rsidP="00890982">
            <w:pPr>
              <w:pStyle w:val="Default"/>
              <w:rPr>
                <w:b/>
              </w:rPr>
            </w:pPr>
            <w:r w:rsidRPr="00890982">
              <w:rPr>
                <w:b/>
              </w:rPr>
              <w:t xml:space="preserve">Year 3 </w:t>
            </w:r>
            <w:r w:rsidR="00890982" w:rsidRPr="00890982">
              <w:rPr>
                <w:b/>
              </w:rPr>
              <w:t>pupils</w:t>
            </w:r>
            <w:r w:rsidRPr="00890982">
              <w:rPr>
                <w:b/>
              </w:rPr>
              <w:t xml:space="preserve"> children took part in swimming and improved in skill and confidence in the water.</w:t>
            </w:r>
          </w:p>
          <w:p w:rsidR="00BF57EE" w:rsidRPr="00890982" w:rsidRDefault="00BF57EE" w:rsidP="00890982">
            <w:pPr>
              <w:pStyle w:val="Default"/>
              <w:rPr>
                <w:b/>
              </w:rPr>
            </w:pPr>
          </w:p>
          <w:p w:rsidR="00BF57EE" w:rsidRPr="00890982" w:rsidRDefault="00BF57EE" w:rsidP="00890982">
            <w:pPr>
              <w:pStyle w:val="Default"/>
              <w:rPr>
                <w:b/>
              </w:rPr>
            </w:pPr>
            <w:r w:rsidRPr="00890982">
              <w:rPr>
                <w:b/>
              </w:rPr>
              <w:t>All Year 5 and 6 pupils in receipt of the Pupil Premium attended the residential trips and developed confidence, res</w:t>
            </w:r>
            <w:r w:rsidR="00543052">
              <w:rPr>
                <w:b/>
              </w:rPr>
              <w:t>il</w:t>
            </w:r>
            <w:r w:rsidRPr="00890982">
              <w:rPr>
                <w:b/>
              </w:rPr>
              <w:t xml:space="preserve">ience and independence </w:t>
            </w:r>
            <w:r w:rsidR="00890982" w:rsidRPr="00890982">
              <w:rPr>
                <w:b/>
              </w:rPr>
              <w:t>as a result.</w:t>
            </w:r>
          </w:p>
          <w:p w:rsidR="001C6398" w:rsidRDefault="001C6398" w:rsidP="0026000E">
            <w:pPr>
              <w:jc w:val="center"/>
              <w:rPr>
                <w:b/>
                <w:sz w:val="24"/>
                <w:szCs w:val="24"/>
              </w:rPr>
            </w:pPr>
          </w:p>
          <w:p w:rsidR="00A94C02" w:rsidRDefault="00890982" w:rsidP="00A94C02">
            <w:pPr>
              <w:rPr>
                <w:b/>
                <w:sz w:val="24"/>
                <w:szCs w:val="24"/>
              </w:rPr>
            </w:pPr>
            <w:r>
              <w:rPr>
                <w:b/>
                <w:sz w:val="24"/>
                <w:szCs w:val="24"/>
              </w:rPr>
              <w:t>All children entitled to the Pupil P</w:t>
            </w:r>
            <w:r w:rsidR="003F7568">
              <w:rPr>
                <w:b/>
                <w:sz w:val="24"/>
                <w:szCs w:val="24"/>
              </w:rPr>
              <w:t>remium are eligible for funding for 1 chargeable club or musical instrument lesson per term and all</w:t>
            </w:r>
          </w:p>
          <w:p w:rsidR="00890982" w:rsidRDefault="00A94C02" w:rsidP="00A94C02">
            <w:pPr>
              <w:rPr>
                <w:b/>
                <w:sz w:val="24"/>
                <w:szCs w:val="24"/>
              </w:rPr>
            </w:pPr>
            <w:r>
              <w:rPr>
                <w:b/>
                <w:sz w:val="24"/>
                <w:szCs w:val="24"/>
              </w:rPr>
              <w:t>s</w:t>
            </w:r>
            <w:r w:rsidR="003F7568">
              <w:rPr>
                <w:b/>
                <w:sz w:val="24"/>
                <w:szCs w:val="24"/>
              </w:rPr>
              <w:t>chool trips and work- shops. As a result, attendance for this group of pupils has been consistently above 9</w:t>
            </w:r>
            <w:r w:rsidR="007D4708">
              <w:rPr>
                <w:b/>
                <w:sz w:val="24"/>
                <w:szCs w:val="24"/>
              </w:rPr>
              <w:t>5</w:t>
            </w:r>
            <w:r w:rsidR="003F7568">
              <w:rPr>
                <w:b/>
                <w:sz w:val="24"/>
                <w:szCs w:val="24"/>
              </w:rPr>
              <w:t xml:space="preserve">% </w:t>
            </w:r>
            <w:r w:rsidR="007D4708">
              <w:rPr>
                <w:b/>
                <w:sz w:val="24"/>
                <w:szCs w:val="24"/>
              </w:rPr>
              <w:t>.</w:t>
            </w:r>
          </w:p>
        </w:tc>
      </w:tr>
      <w:tr w:rsidR="001C6398" w:rsidTr="00410C55">
        <w:tc>
          <w:tcPr>
            <w:tcW w:w="2093" w:type="dxa"/>
          </w:tcPr>
          <w:p w:rsidR="001C6398" w:rsidRPr="00F32893" w:rsidRDefault="001C6398" w:rsidP="00C86881">
            <w:pPr>
              <w:rPr>
                <w:b/>
                <w:sz w:val="24"/>
                <w:szCs w:val="24"/>
              </w:rPr>
            </w:pPr>
            <w:r w:rsidRPr="00F32893">
              <w:rPr>
                <w:b/>
                <w:sz w:val="24"/>
                <w:szCs w:val="24"/>
              </w:rPr>
              <w:t>Resources</w:t>
            </w:r>
            <w:r w:rsidR="00C86881">
              <w:rPr>
                <w:b/>
                <w:sz w:val="24"/>
                <w:szCs w:val="24"/>
              </w:rPr>
              <w:t xml:space="preserve"> and teaching materials</w:t>
            </w:r>
            <w:r w:rsidR="009713F0">
              <w:rPr>
                <w:b/>
                <w:sz w:val="24"/>
                <w:szCs w:val="24"/>
              </w:rPr>
              <w:t xml:space="preserve"> to remove barriers and support learning and social integration</w:t>
            </w:r>
          </w:p>
        </w:tc>
        <w:tc>
          <w:tcPr>
            <w:tcW w:w="1701" w:type="dxa"/>
          </w:tcPr>
          <w:p w:rsidR="001C6398" w:rsidRDefault="008F4C07" w:rsidP="002E3F70">
            <w:pPr>
              <w:jc w:val="center"/>
              <w:rPr>
                <w:b/>
                <w:sz w:val="24"/>
                <w:szCs w:val="24"/>
              </w:rPr>
            </w:pPr>
            <w:r>
              <w:rPr>
                <w:b/>
                <w:sz w:val="24"/>
                <w:szCs w:val="24"/>
              </w:rPr>
              <w:t>£</w:t>
            </w:r>
            <w:r w:rsidR="002E3F70">
              <w:rPr>
                <w:b/>
                <w:sz w:val="24"/>
                <w:szCs w:val="24"/>
              </w:rPr>
              <w:t>1,613.76</w:t>
            </w:r>
          </w:p>
        </w:tc>
        <w:tc>
          <w:tcPr>
            <w:tcW w:w="2551" w:type="dxa"/>
          </w:tcPr>
          <w:p w:rsidR="001C6398" w:rsidRDefault="00286E09" w:rsidP="00413D4A">
            <w:pPr>
              <w:rPr>
                <w:sz w:val="24"/>
                <w:szCs w:val="24"/>
              </w:rPr>
            </w:pPr>
            <w:r>
              <w:rPr>
                <w:sz w:val="24"/>
                <w:szCs w:val="24"/>
              </w:rPr>
              <w:t>Guinea Pigs</w:t>
            </w:r>
          </w:p>
          <w:p w:rsidR="00286E09" w:rsidRDefault="00286E09" w:rsidP="00413D4A">
            <w:pPr>
              <w:rPr>
                <w:sz w:val="24"/>
                <w:szCs w:val="24"/>
              </w:rPr>
            </w:pPr>
            <w:r>
              <w:rPr>
                <w:sz w:val="24"/>
                <w:szCs w:val="24"/>
              </w:rPr>
              <w:t xml:space="preserve">Cardigans and sweat </w:t>
            </w:r>
            <w:r w:rsidR="008F4C07">
              <w:rPr>
                <w:sz w:val="24"/>
                <w:szCs w:val="24"/>
              </w:rPr>
              <w:t>–</w:t>
            </w:r>
            <w:r>
              <w:rPr>
                <w:sz w:val="24"/>
                <w:szCs w:val="24"/>
              </w:rPr>
              <w:t>shirts</w:t>
            </w:r>
          </w:p>
          <w:p w:rsidR="008F4C07" w:rsidRDefault="008F4C07" w:rsidP="00413D4A">
            <w:pPr>
              <w:rPr>
                <w:sz w:val="24"/>
                <w:szCs w:val="24"/>
              </w:rPr>
            </w:pPr>
            <w:r>
              <w:rPr>
                <w:sz w:val="24"/>
                <w:szCs w:val="24"/>
              </w:rPr>
              <w:t xml:space="preserve">Lunch club and Nurture Group Resources </w:t>
            </w:r>
          </w:p>
          <w:p w:rsidR="00286E09" w:rsidRDefault="00286E09" w:rsidP="00413D4A">
            <w:pPr>
              <w:rPr>
                <w:sz w:val="24"/>
                <w:szCs w:val="24"/>
              </w:rPr>
            </w:pPr>
            <w:r>
              <w:rPr>
                <w:sz w:val="24"/>
                <w:szCs w:val="24"/>
              </w:rPr>
              <w:t>Computer</w:t>
            </w:r>
          </w:p>
          <w:p w:rsidR="00286E09" w:rsidRDefault="00286E09" w:rsidP="00413D4A">
            <w:pPr>
              <w:rPr>
                <w:sz w:val="24"/>
                <w:szCs w:val="24"/>
              </w:rPr>
            </w:pPr>
          </w:p>
          <w:p w:rsidR="00286E09" w:rsidRDefault="00286E09" w:rsidP="00413D4A">
            <w:pPr>
              <w:rPr>
                <w:sz w:val="24"/>
                <w:szCs w:val="24"/>
              </w:rPr>
            </w:pPr>
          </w:p>
          <w:p w:rsidR="00286E09" w:rsidRDefault="00286E09" w:rsidP="00413D4A">
            <w:pPr>
              <w:rPr>
                <w:sz w:val="24"/>
                <w:szCs w:val="24"/>
              </w:rPr>
            </w:pPr>
          </w:p>
        </w:tc>
        <w:tc>
          <w:tcPr>
            <w:tcW w:w="2694" w:type="dxa"/>
          </w:tcPr>
          <w:p w:rsidR="001C6398" w:rsidRPr="009713F0" w:rsidRDefault="009713F0" w:rsidP="009713F0">
            <w:pPr>
              <w:rPr>
                <w:sz w:val="24"/>
                <w:szCs w:val="24"/>
              </w:rPr>
            </w:pPr>
            <w:r w:rsidRPr="009713F0">
              <w:rPr>
                <w:sz w:val="24"/>
                <w:szCs w:val="24"/>
              </w:rPr>
              <w:lastRenderedPageBreak/>
              <w:t xml:space="preserve">Children will have improved access to the full curriculum. </w:t>
            </w:r>
            <w:r w:rsidR="00252711" w:rsidRPr="009713F0">
              <w:rPr>
                <w:sz w:val="24"/>
                <w:szCs w:val="24"/>
              </w:rPr>
              <w:t>Self-esteem</w:t>
            </w:r>
            <w:r w:rsidRPr="009713F0">
              <w:rPr>
                <w:sz w:val="24"/>
                <w:szCs w:val="24"/>
              </w:rPr>
              <w:t xml:space="preserve"> will be raised.</w:t>
            </w:r>
          </w:p>
        </w:tc>
        <w:tc>
          <w:tcPr>
            <w:tcW w:w="2409" w:type="dxa"/>
          </w:tcPr>
          <w:p w:rsidR="007F5C94" w:rsidRPr="008E059A" w:rsidRDefault="007F5C94" w:rsidP="00252711">
            <w:pPr>
              <w:rPr>
                <w:sz w:val="24"/>
                <w:szCs w:val="24"/>
              </w:rPr>
            </w:pPr>
            <w:r w:rsidRPr="008E059A">
              <w:rPr>
                <w:sz w:val="24"/>
                <w:szCs w:val="24"/>
              </w:rPr>
              <w:t>Data tracking by DHT</w:t>
            </w:r>
          </w:p>
          <w:p w:rsidR="007F5C94" w:rsidRPr="008E059A" w:rsidRDefault="007F5C94" w:rsidP="007F5C94">
            <w:pPr>
              <w:jc w:val="center"/>
              <w:rPr>
                <w:sz w:val="24"/>
                <w:szCs w:val="24"/>
              </w:rPr>
            </w:pPr>
          </w:p>
          <w:p w:rsidR="007F5C94" w:rsidRDefault="007F5C94" w:rsidP="007F5C94">
            <w:pPr>
              <w:rPr>
                <w:sz w:val="24"/>
                <w:szCs w:val="24"/>
              </w:rPr>
            </w:pPr>
            <w:r w:rsidRPr="008E059A">
              <w:rPr>
                <w:sz w:val="24"/>
                <w:szCs w:val="24"/>
              </w:rPr>
              <w:t>Half Termly Pupil Progress meetings with class teachers to identify gaps</w:t>
            </w:r>
          </w:p>
          <w:p w:rsidR="007F5C94" w:rsidRDefault="007F5C94" w:rsidP="007F5C94">
            <w:pPr>
              <w:rPr>
                <w:sz w:val="24"/>
                <w:szCs w:val="24"/>
              </w:rPr>
            </w:pPr>
          </w:p>
          <w:p w:rsidR="007F5C94" w:rsidRPr="008E059A" w:rsidRDefault="007F5C94" w:rsidP="007F5C94">
            <w:pPr>
              <w:rPr>
                <w:sz w:val="24"/>
                <w:szCs w:val="24"/>
              </w:rPr>
            </w:pPr>
            <w:r>
              <w:rPr>
                <w:sz w:val="24"/>
                <w:szCs w:val="24"/>
              </w:rPr>
              <w:t>Pupil voice interviews</w:t>
            </w:r>
          </w:p>
          <w:p w:rsidR="007F5C94" w:rsidRDefault="007F5C94" w:rsidP="007F5C94">
            <w:pPr>
              <w:rPr>
                <w:sz w:val="24"/>
                <w:szCs w:val="24"/>
              </w:rPr>
            </w:pPr>
          </w:p>
          <w:p w:rsidR="007F5C94" w:rsidRDefault="007F5C94" w:rsidP="007F5C94">
            <w:pPr>
              <w:rPr>
                <w:sz w:val="24"/>
                <w:szCs w:val="24"/>
              </w:rPr>
            </w:pPr>
            <w:r>
              <w:rPr>
                <w:sz w:val="24"/>
                <w:szCs w:val="24"/>
              </w:rPr>
              <w:t xml:space="preserve">AHT (Inco Lead) </w:t>
            </w:r>
          </w:p>
          <w:p w:rsidR="007F5C94" w:rsidRDefault="007F5C94" w:rsidP="007F5C94">
            <w:pPr>
              <w:rPr>
                <w:sz w:val="24"/>
                <w:szCs w:val="24"/>
              </w:rPr>
            </w:pPr>
          </w:p>
          <w:p w:rsidR="007F5C94" w:rsidRDefault="007F5C94" w:rsidP="007F5C94">
            <w:pPr>
              <w:rPr>
                <w:sz w:val="24"/>
                <w:szCs w:val="24"/>
              </w:rPr>
            </w:pPr>
            <w:r w:rsidRPr="008E059A">
              <w:rPr>
                <w:sz w:val="24"/>
                <w:szCs w:val="24"/>
              </w:rPr>
              <w:t xml:space="preserve">Impact reported to </w:t>
            </w:r>
          </w:p>
          <w:p w:rsidR="001C6398" w:rsidRDefault="007F5C94" w:rsidP="00BF1021">
            <w:pPr>
              <w:rPr>
                <w:b/>
                <w:sz w:val="24"/>
                <w:szCs w:val="24"/>
              </w:rPr>
            </w:pPr>
            <w:r w:rsidRPr="008E059A">
              <w:rPr>
                <w:sz w:val="24"/>
                <w:szCs w:val="24"/>
              </w:rPr>
              <w:t>Governors each term as part of Head</w:t>
            </w:r>
            <w:r w:rsidR="00252711">
              <w:rPr>
                <w:sz w:val="24"/>
                <w:szCs w:val="24"/>
              </w:rPr>
              <w:t xml:space="preserve"> T</w:t>
            </w:r>
            <w:r w:rsidRPr="008E059A">
              <w:rPr>
                <w:sz w:val="24"/>
                <w:szCs w:val="24"/>
              </w:rPr>
              <w:t>eacher’s report</w:t>
            </w:r>
          </w:p>
        </w:tc>
        <w:tc>
          <w:tcPr>
            <w:tcW w:w="2726" w:type="dxa"/>
          </w:tcPr>
          <w:p w:rsidR="001C6398" w:rsidRDefault="00252711" w:rsidP="00BF1021">
            <w:pPr>
              <w:rPr>
                <w:b/>
                <w:sz w:val="24"/>
                <w:szCs w:val="24"/>
              </w:rPr>
            </w:pPr>
            <w:r>
              <w:rPr>
                <w:b/>
                <w:sz w:val="24"/>
                <w:szCs w:val="24"/>
              </w:rPr>
              <w:lastRenderedPageBreak/>
              <w:t>Caring for the Guinea P</w:t>
            </w:r>
            <w:r w:rsidR="00BF1021">
              <w:rPr>
                <w:b/>
                <w:sz w:val="24"/>
                <w:szCs w:val="24"/>
              </w:rPr>
              <w:t xml:space="preserve">igs is a reward for good behaviour. </w:t>
            </w:r>
            <w:r w:rsidR="00CD6E0B">
              <w:rPr>
                <w:b/>
                <w:sz w:val="24"/>
                <w:szCs w:val="24"/>
              </w:rPr>
              <w:t xml:space="preserve">Targeted </w:t>
            </w:r>
            <w:r w:rsidR="00BF1021">
              <w:rPr>
                <w:b/>
                <w:sz w:val="24"/>
                <w:szCs w:val="24"/>
              </w:rPr>
              <w:t>pupils learn care and responsibility.</w:t>
            </w:r>
          </w:p>
        </w:tc>
      </w:tr>
      <w:tr w:rsidR="001C6398" w:rsidTr="00410C55">
        <w:tc>
          <w:tcPr>
            <w:tcW w:w="2093" w:type="dxa"/>
          </w:tcPr>
          <w:p w:rsidR="001C6398" w:rsidRPr="00286E09" w:rsidRDefault="00286E09" w:rsidP="00413D4A">
            <w:pPr>
              <w:rPr>
                <w:b/>
                <w:sz w:val="24"/>
                <w:szCs w:val="24"/>
              </w:rPr>
            </w:pPr>
            <w:r>
              <w:rPr>
                <w:b/>
                <w:sz w:val="24"/>
                <w:szCs w:val="24"/>
              </w:rPr>
              <w:lastRenderedPageBreak/>
              <w:t>ICT Resources</w:t>
            </w:r>
            <w:r w:rsidR="00B1269C">
              <w:rPr>
                <w:b/>
                <w:sz w:val="24"/>
                <w:szCs w:val="24"/>
              </w:rPr>
              <w:t xml:space="preserve"> to support learning</w:t>
            </w:r>
          </w:p>
        </w:tc>
        <w:tc>
          <w:tcPr>
            <w:tcW w:w="1701" w:type="dxa"/>
          </w:tcPr>
          <w:p w:rsidR="002E3F70" w:rsidRDefault="00F73C9D" w:rsidP="002E3F70">
            <w:pPr>
              <w:jc w:val="center"/>
              <w:rPr>
                <w:b/>
                <w:sz w:val="24"/>
                <w:szCs w:val="24"/>
              </w:rPr>
            </w:pPr>
            <w:r>
              <w:rPr>
                <w:b/>
                <w:sz w:val="24"/>
                <w:szCs w:val="24"/>
              </w:rPr>
              <w:t>£</w:t>
            </w:r>
            <w:r w:rsidR="002E3F70">
              <w:rPr>
                <w:b/>
                <w:sz w:val="24"/>
                <w:szCs w:val="24"/>
              </w:rPr>
              <w:t>834</w:t>
            </w:r>
          </w:p>
        </w:tc>
        <w:tc>
          <w:tcPr>
            <w:tcW w:w="2551" w:type="dxa"/>
          </w:tcPr>
          <w:p w:rsidR="001C6398" w:rsidRDefault="00286E09" w:rsidP="00413D4A">
            <w:pPr>
              <w:rPr>
                <w:sz w:val="24"/>
                <w:szCs w:val="24"/>
              </w:rPr>
            </w:pPr>
            <w:r>
              <w:rPr>
                <w:sz w:val="24"/>
                <w:szCs w:val="24"/>
              </w:rPr>
              <w:t>RMeasimaths</w:t>
            </w:r>
          </w:p>
          <w:p w:rsidR="00286E09" w:rsidRDefault="00286E09" w:rsidP="00413D4A">
            <w:pPr>
              <w:rPr>
                <w:sz w:val="24"/>
                <w:szCs w:val="24"/>
              </w:rPr>
            </w:pPr>
            <w:r>
              <w:rPr>
                <w:sz w:val="24"/>
                <w:szCs w:val="24"/>
              </w:rPr>
              <w:t>Reading Wise</w:t>
            </w:r>
          </w:p>
          <w:p w:rsidR="00286E09" w:rsidRDefault="00286E09" w:rsidP="00413D4A">
            <w:pPr>
              <w:rPr>
                <w:sz w:val="24"/>
                <w:szCs w:val="24"/>
              </w:rPr>
            </w:pPr>
            <w:r>
              <w:rPr>
                <w:sz w:val="24"/>
                <w:szCs w:val="24"/>
              </w:rPr>
              <w:t>Reading Eggs</w:t>
            </w:r>
          </w:p>
        </w:tc>
        <w:tc>
          <w:tcPr>
            <w:tcW w:w="2694" w:type="dxa"/>
          </w:tcPr>
          <w:p w:rsidR="001C6398" w:rsidRPr="00B1269C" w:rsidRDefault="00B1269C" w:rsidP="000B54CF">
            <w:pPr>
              <w:rPr>
                <w:sz w:val="24"/>
                <w:szCs w:val="24"/>
              </w:rPr>
            </w:pPr>
            <w:r w:rsidRPr="00B1269C">
              <w:rPr>
                <w:sz w:val="24"/>
                <w:szCs w:val="24"/>
              </w:rPr>
              <w:t>Children will be able to practise and consolidate</w:t>
            </w:r>
            <w:r w:rsidR="00252711">
              <w:rPr>
                <w:sz w:val="24"/>
                <w:szCs w:val="24"/>
              </w:rPr>
              <w:t xml:space="preserve"> Reading and M</w:t>
            </w:r>
            <w:r w:rsidRPr="00B1269C">
              <w:rPr>
                <w:sz w:val="24"/>
                <w:szCs w:val="24"/>
              </w:rPr>
              <w:t>athematics skills at home and at school. This will help to accelerate progress.</w:t>
            </w:r>
          </w:p>
        </w:tc>
        <w:tc>
          <w:tcPr>
            <w:tcW w:w="2409" w:type="dxa"/>
          </w:tcPr>
          <w:p w:rsidR="007F5C94" w:rsidRPr="008E059A" w:rsidRDefault="007F5C94" w:rsidP="00252711">
            <w:pPr>
              <w:rPr>
                <w:sz w:val="24"/>
                <w:szCs w:val="24"/>
              </w:rPr>
            </w:pPr>
            <w:r w:rsidRPr="008E059A">
              <w:rPr>
                <w:sz w:val="24"/>
                <w:szCs w:val="24"/>
              </w:rPr>
              <w:t>Data tracking by DHT</w:t>
            </w:r>
          </w:p>
          <w:p w:rsidR="007F5C94" w:rsidRPr="008E059A" w:rsidRDefault="007F5C94" w:rsidP="007F5C94">
            <w:pPr>
              <w:jc w:val="center"/>
              <w:rPr>
                <w:sz w:val="24"/>
                <w:szCs w:val="24"/>
              </w:rPr>
            </w:pPr>
          </w:p>
          <w:p w:rsidR="007F5C94" w:rsidRDefault="007F5C94" w:rsidP="007F5C94">
            <w:pPr>
              <w:rPr>
                <w:sz w:val="24"/>
                <w:szCs w:val="24"/>
              </w:rPr>
            </w:pPr>
            <w:r w:rsidRPr="008E059A">
              <w:rPr>
                <w:sz w:val="24"/>
                <w:szCs w:val="24"/>
              </w:rPr>
              <w:t>Half Termly Pupil Progress meetings with class teachers to identify gaps</w:t>
            </w:r>
          </w:p>
          <w:p w:rsidR="001C6398" w:rsidRDefault="001C6398" w:rsidP="0026000E">
            <w:pPr>
              <w:jc w:val="center"/>
              <w:rPr>
                <w:b/>
                <w:sz w:val="24"/>
                <w:szCs w:val="24"/>
              </w:rPr>
            </w:pPr>
          </w:p>
          <w:p w:rsidR="007F5C94" w:rsidRDefault="007F5C94" w:rsidP="007F5C94">
            <w:pPr>
              <w:rPr>
                <w:sz w:val="24"/>
                <w:szCs w:val="24"/>
              </w:rPr>
            </w:pPr>
            <w:r w:rsidRPr="008E059A">
              <w:rPr>
                <w:sz w:val="24"/>
                <w:szCs w:val="24"/>
              </w:rPr>
              <w:t xml:space="preserve">Impact reported to </w:t>
            </w:r>
          </w:p>
          <w:p w:rsidR="007F5C94" w:rsidRDefault="007F5C94" w:rsidP="007F5C94">
            <w:pPr>
              <w:rPr>
                <w:sz w:val="24"/>
                <w:szCs w:val="24"/>
              </w:rPr>
            </w:pPr>
            <w:r w:rsidRPr="008E059A">
              <w:rPr>
                <w:sz w:val="24"/>
                <w:szCs w:val="24"/>
              </w:rPr>
              <w:t xml:space="preserve"> Governors each term as part of Head</w:t>
            </w:r>
            <w:r w:rsidR="00252711">
              <w:rPr>
                <w:sz w:val="24"/>
                <w:szCs w:val="24"/>
              </w:rPr>
              <w:t xml:space="preserve"> T</w:t>
            </w:r>
            <w:r w:rsidRPr="008E059A">
              <w:rPr>
                <w:sz w:val="24"/>
                <w:szCs w:val="24"/>
              </w:rPr>
              <w:t>eacher’s report</w:t>
            </w:r>
          </w:p>
          <w:p w:rsidR="007F5C94" w:rsidRDefault="007F5C94" w:rsidP="0026000E">
            <w:pPr>
              <w:jc w:val="center"/>
              <w:rPr>
                <w:b/>
                <w:sz w:val="24"/>
                <w:szCs w:val="24"/>
              </w:rPr>
            </w:pPr>
          </w:p>
        </w:tc>
        <w:tc>
          <w:tcPr>
            <w:tcW w:w="2726" w:type="dxa"/>
          </w:tcPr>
          <w:p w:rsidR="001C6398" w:rsidRDefault="00BF1021" w:rsidP="00BF1021">
            <w:pPr>
              <w:rPr>
                <w:b/>
                <w:sz w:val="24"/>
                <w:szCs w:val="24"/>
              </w:rPr>
            </w:pPr>
            <w:r>
              <w:rPr>
                <w:b/>
                <w:sz w:val="24"/>
                <w:szCs w:val="24"/>
              </w:rPr>
              <w:t>All pupils in receipt of the Pupil Premium have logins and user names in order to access the resources in and out of school. Results for in-year progress can be seen below.</w:t>
            </w:r>
          </w:p>
        </w:tc>
      </w:tr>
      <w:tr w:rsidR="001C6398" w:rsidTr="00410C55">
        <w:tc>
          <w:tcPr>
            <w:tcW w:w="2093" w:type="dxa"/>
          </w:tcPr>
          <w:p w:rsidR="001C6398" w:rsidRDefault="00AF06FF" w:rsidP="00413D4A">
            <w:pPr>
              <w:rPr>
                <w:sz w:val="24"/>
                <w:szCs w:val="24"/>
              </w:rPr>
            </w:pPr>
            <w:r>
              <w:rPr>
                <w:sz w:val="24"/>
                <w:szCs w:val="24"/>
              </w:rPr>
              <w:t xml:space="preserve">Total </w:t>
            </w:r>
          </w:p>
        </w:tc>
        <w:tc>
          <w:tcPr>
            <w:tcW w:w="1701" w:type="dxa"/>
          </w:tcPr>
          <w:p w:rsidR="001C6398" w:rsidRDefault="00AF06FF" w:rsidP="00605177">
            <w:pPr>
              <w:jc w:val="center"/>
              <w:rPr>
                <w:b/>
                <w:sz w:val="24"/>
                <w:szCs w:val="24"/>
              </w:rPr>
            </w:pPr>
            <w:r>
              <w:rPr>
                <w:b/>
                <w:sz w:val="24"/>
                <w:szCs w:val="24"/>
              </w:rPr>
              <w:t>£4</w:t>
            </w:r>
            <w:r w:rsidR="00E5767A">
              <w:rPr>
                <w:b/>
                <w:sz w:val="24"/>
                <w:szCs w:val="24"/>
              </w:rPr>
              <w:t>3</w:t>
            </w:r>
            <w:r w:rsidR="001252C4">
              <w:rPr>
                <w:b/>
                <w:sz w:val="24"/>
                <w:szCs w:val="24"/>
              </w:rPr>
              <w:t>,</w:t>
            </w:r>
            <w:r w:rsidR="00E5767A">
              <w:rPr>
                <w:b/>
                <w:sz w:val="24"/>
                <w:szCs w:val="24"/>
              </w:rPr>
              <w:t>115.</w:t>
            </w:r>
            <w:r w:rsidR="008E7290">
              <w:rPr>
                <w:b/>
                <w:sz w:val="24"/>
                <w:szCs w:val="24"/>
              </w:rPr>
              <w:t>79</w:t>
            </w:r>
          </w:p>
        </w:tc>
        <w:tc>
          <w:tcPr>
            <w:tcW w:w="2551" w:type="dxa"/>
          </w:tcPr>
          <w:p w:rsidR="001C6398" w:rsidRDefault="00E5767A" w:rsidP="00E5767A">
            <w:pPr>
              <w:rPr>
                <w:sz w:val="24"/>
                <w:szCs w:val="24"/>
              </w:rPr>
            </w:pPr>
            <w:r>
              <w:rPr>
                <w:sz w:val="24"/>
                <w:szCs w:val="24"/>
              </w:rPr>
              <w:t>£160.15 underspend</w:t>
            </w:r>
            <w:r w:rsidR="00605177">
              <w:rPr>
                <w:sz w:val="24"/>
                <w:szCs w:val="24"/>
              </w:rPr>
              <w:t xml:space="preserve"> for 2015 -2016 academic year</w:t>
            </w:r>
          </w:p>
        </w:tc>
        <w:tc>
          <w:tcPr>
            <w:tcW w:w="2694" w:type="dxa"/>
          </w:tcPr>
          <w:p w:rsidR="001C6398" w:rsidRDefault="001C6398" w:rsidP="000B54CF">
            <w:pPr>
              <w:rPr>
                <w:b/>
                <w:sz w:val="24"/>
                <w:szCs w:val="24"/>
              </w:rPr>
            </w:pPr>
          </w:p>
        </w:tc>
        <w:tc>
          <w:tcPr>
            <w:tcW w:w="2409" w:type="dxa"/>
          </w:tcPr>
          <w:p w:rsidR="001C6398" w:rsidRDefault="001C6398" w:rsidP="0026000E">
            <w:pPr>
              <w:jc w:val="center"/>
              <w:rPr>
                <w:b/>
                <w:sz w:val="24"/>
                <w:szCs w:val="24"/>
              </w:rPr>
            </w:pPr>
          </w:p>
        </w:tc>
        <w:tc>
          <w:tcPr>
            <w:tcW w:w="2726" w:type="dxa"/>
          </w:tcPr>
          <w:p w:rsidR="001C6398" w:rsidRDefault="001C6398" w:rsidP="0026000E">
            <w:pPr>
              <w:jc w:val="center"/>
              <w:rPr>
                <w:b/>
                <w:sz w:val="24"/>
                <w:szCs w:val="24"/>
              </w:rPr>
            </w:pPr>
          </w:p>
        </w:tc>
      </w:tr>
    </w:tbl>
    <w:p w:rsidR="009250FF" w:rsidRDefault="007F5C94" w:rsidP="0026000E">
      <w:pPr>
        <w:jc w:val="center"/>
        <w:rPr>
          <w:b/>
          <w:sz w:val="24"/>
          <w:szCs w:val="24"/>
        </w:rPr>
      </w:pPr>
      <w:r>
        <w:rPr>
          <w:b/>
          <w:sz w:val="24"/>
          <w:szCs w:val="24"/>
        </w:rPr>
        <w:t xml:space="preserve">Next steps: </w:t>
      </w:r>
      <w:r w:rsidR="00AF06FF">
        <w:rPr>
          <w:b/>
          <w:sz w:val="24"/>
          <w:szCs w:val="24"/>
        </w:rPr>
        <w:t>Home</w:t>
      </w:r>
      <w:r>
        <w:rPr>
          <w:b/>
          <w:sz w:val="24"/>
          <w:szCs w:val="24"/>
        </w:rPr>
        <w:t xml:space="preserve"> Learning</w:t>
      </w:r>
      <w:r w:rsidR="00AF06FF">
        <w:rPr>
          <w:b/>
          <w:sz w:val="24"/>
          <w:szCs w:val="24"/>
        </w:rPr>
        <w:t xml:space="preserve"> Club</w:t>
      </w:r>
      <w:r>
        <w:rPr>
          <w:b/>
          <w:sz w:val="24"/>
          <w:szCs w:val="24"/>
        </w:rPr>
        <w:t xml:space="preserve"> for targeted children who do not have the necessary support to</w:t>
      </w:r>
      <w:r w:rsidRPr="007F5C94">
        <w:rPr>
          <w:b/>
          <w:sz w:val="24"/>
          <w:szCs w:val="24"/>
        </w:rPr>
        <w:t xml:space="preserve"> </w:t>
      </w:r>
      <w:r>
        <w:rPr>
          <w:b/>
          <w:sz w:val="24"/>
          <w:szCs w:val="24"/>
        </w:rPr>
        <w:t xml:space="preserve">undertake Home Learning tasks. 1 LSA for 2 x 1 hour sessions = </w:t>
      </w:r>
      <w:r w:rsidR="00AF06FF">
        <w:rPr>
          <w:b/>
          <w:sz w:val="24"/>
          <w:szCs w:val="24"/>
        </w:rPr>
        <w:t xml:space="preserve">£18.52 </w:t>
      </w:r>
      <w:r>
        <w:rPr>
          <w:b/>
          <w:sz w:val="24"/>
          <w:szCs w:val="24"/>
        </w:rPr>
        <w:t>each week</w:t>
      </w:r>
    </w:p>
    <w:p w:rsidR="007D4708" w:rsidRDefault="007D4708" w:rsidP="00DB7FD3">
      <w:pPr>
        <w:jc w:val="center"/>
        <w:rPr>
          <w:b/>
          <w:sz w:val="24"/>
          <w:szCs w:val="24"/>
        </w:rPr>
      </w:pPr>
    </w:p>
    <w:p w:rsidR="00252711" w:rsidRDefault="00252711" w:rsidP="00DB7FD3">
      <w:pPr>
        <w:jc w:val="center"/>
        <w:rPr>
          <w:b/>
          <w:sz w:val="24"/>
          <w:szCs w:val="24"/>
        </w:rPr>
      </w:pPr>
    </w:p>
    <w:p w:rsidR="00A81B20" w:rsidRPr="00A81B20" w:rsidRDefault="00A81B20" w:rsidP="00DB7FD3">
      <w:pPr>
        <w:jc w:val="center"/>
        <w:rPr>
          <w:b/>
          <w:sz w:val="24"/>
          <w:szCs w:val="24"/>
        </w:rPr>
      </w:pPr>
      <w:r w:rsidRPr="00A81B20">
        <w:rPr>
          <w:b/>
          <w:sz w:val="24"/>
          <w:szCs w:val="24"/>
        </w:rPr>
        <w:lastRenderedPageBreak/>
        <w:t>Progress and Attainment</w:t>
      </w:r>
      <w:r w:rsidR="00DB7FD3">
        <w:rPr>
          <w:b/>
          <w:sz w:val="24"/>
          <w:szCs w:val="24"/>
        </w:rPr>
        <w:t xml:space="preserve"> </w:t>
      </w:r>
      <w:r w:rsidR="001614B6">
        <w:rPr>
          <w:b/>
          <w:sz w:val="24"/>
          <w:szCs w:val="24"/>
        </w:rPr>
        <w:t xml:space="preserve">of all Pupil Premium Pupils </w:t>
      </w:r>
      <w:r w:rsidR="00DB7FD3">
        <w:rPr>
          <w:b/>
          <w:sz w:val="24"/>
          <w:szCs w:val="24"/>
        </w:rPr>
        <w:t xml:space="preserve">by end of </w:t>
      </w:r>
      <w:r w:rsidRPr="00A81B20">
        <w:rPr>
          <w:b/>
          <w:sz w:val="24"/>
          <w:szCs w:val="24"/>
        </w:rPr>
        <w:t>S</w:t>
      </w:r>
      <w:r w:rsidR="00FE5479">
        <w:rPr>
          <w:b/>
          <w:sz w:val="24"/>
          <w:szCs w:val="24"/>
        </w:rPr>
        <w:t>ummer</w:t>
      </w:r>
      <w:r w:rsidRPr="00A81B20">
        <w:rPr>
          <w:b/>
          <w:sz w:val="24"/>
          <w:szCs w:val="24"/>
        </w:rPr>
        <w:t xml:space="preserve"> </w:t>
      </w:r>
      <w:r w:rsidR="00DB7FD3">
        <w:rPr>
          <w:b/>
          <w:sz w:val="24"/>
          <w:szCs w:val="24"/>
        </w:rPr>
        <w:t xml:space="preserve">Term </w:t>
      </w:r>
      <w:r w:rsidR="00FE5479">
        <w:rPr>
          <w:b/>
          <w:sz w:val="24"/>
          <w:szCs w:val="24"/>
        </w:rPr>
        <w:t>2016</w:t>
      </w:r>
    </w:p>
    <w:tbl>
      <w:tblPr>
        <w:tblStyle w:val="TableGrid"/>
        <w:tblW w:w="14424" w:type="dxa"/>
        <w:tblLook w:val="04A0" w:firstRow="1" w:lastRow="0" w:firstColumn="1" w:lastColumn="0" w:noHBand="0" w:noVBand="1"/>
      </w:tblPr>
      <w:tblGrid>
        <w:gridCol w:w="6363"/>
        <w:gridCol w:w="2213"/>
        <w:gridCol w:w="1991"/>
        <w:gridCol w:w="1990"/>
        <w:gridCol w:w="1867"/>
      </w:tblGrid>
      <w:tr w:rsidR="00FE5479" w:rsidTr="00FE5479">
        <w:trPr>
          <w:trHeight w:val="275"/>
        </w:trPr>
        <w:tc>
          <w:tcPr>
            <w:tcW w:w="6363" w:type="dxa"/>
            <w:tcBorders>
              <w:top w:val="single" w:sz="4" w:space="0" w:color="auto"/>
              <w:left w:val="single" w:sz="4" w:space="0" w:color="auto"/>
              <w:bottom w:val="single" w:sz="4" w:space="0" w:color="auto"/>
              <w:right w:val="single" w:sz="4" w:space="0" w:color="auto"/>
            </w:tcBorders>
            <w:hideMark/>
          </w:tcPr>
          <w:p w:rsidR="00FE5479" w:rsidRPr="00FE5479" w:rsidRDefault="00FE5479" w:rsidP="001614B6">
            <w:pPr>
              <w:rPr>
                <w:b/>
                <w:sz w:val="24"/>
                <w:szCs w:val="24"/>
              </w:rPr>
            </w:pPr>
            <w:r w:rsidRPr="00FE5479">
              <w:rPr>
                <w:b/>
                <w:sz w:val="24"/>
                <w:szCs w:val="24"/>
              </w:rPr>
              <w:t>Progress and Attainment</w:t>
            </w:r>
            <w:r w:rsidR="00F91A1A">
              <w:rPr>
                <w:b/>
                <w:sz w:val="24"/>
                <w:szCs w:val="24"/>
              </w:rPr>
              <w:t xml:space="preserve"> </w:t>
            </w:r>
          </w:p>
        </w:tc>
        <w:tc>
          <w:tcPr>
            <w:tcW w:w="2213" w:type="dxa"/>
            <w:tcBorders>
              <w:top w:val="single" w:sz="4" w:space="0" w:color="auto"/>
              <w:left w:val="single" w:sz="4" w:space="0" w:color="auto"/>
              <w:bottom w:val="single" w:sz="4" w:space="0" w:color="auto"/>
              <w:right w:val="single" w:sz="4" w:space="0" w:color="auto"/>
            </w:tcBorders>
            <w:hideMark/>
          </w:tcPr>
          <w:p w:rsidR="00FE5479" w:rsidRPr="00FE5479" w:rsidRDefault="00FE5479">
            <w:pPr>
              <w:jc w:val="center"/>
              <w:rPr>
                <w:b/>
                <w:sz w:val="24"/>
                <w:szCs w:val="24"/>
              </w:rPr>
            </w:pPr>
            <w:r w:rsidRPr="00FE5479">
              <w:rPr>
                <w:b/>
                <w:sz w:val="24"/>
                <w:szCs w:val="24"/>
              </w:rPr>
              <w:t>Reading</w:t>
            </w:r>
          </w:p>
        </w:tc>
        <w:tc>
          <w:tcPr>
            <w:tcW w:w="1991" w:type="dxa"/>
            <w:tcBorders>
              <w:top w:val="single" w:sz="4" w:space="0" w:color="auto"/>
              <w:left w:val="single" w:sz="4" w:space="0" w:color="auto"/>
              <w:bottom w:val="single" w:sz="4" w:space="0" w:color="auto"/>
              <w:right w:val="single" w:sz="4" w:space="0" w:color="auto"/>
            </w:tcBorders>
            <w:hideMark/>
          </w:tcPr>
          <w:p w:rsidR="00FE5479" w:rsidRPr="00FE5479" w:rsidRDefault="00FE5479">
            <w:pPr>
              <w:jc w:val="center"/>
              <w:rPr>
                <w:b/>
                <w:sz w:val="24"/>
                <w:szCs w:val="24"/>
              </w:rPr>
            </w:pPr>
            <w:r w:rsidRPr="00FE5479">
              <w:rPr>
                <w:b/>
                <w:sz w:val="24"/>
                <w:szCs w:val="24"/>
              </w:rPr>
              <w:t>Writing</w:t>
            </w:r>
          </w:p>
        </w:tc>
        <w:tc>
          <w:tcPr>
            <w:tcW w:w="1990" w:type="dxa"/>
            <w:tcBorders>
              <w:top w:val="single" w:sz="4" w:space="0" w:color="auto"/>
              <w:left w:val="single" w:sz="4" w:space="0" w:color="auto"/>
              <w:bottom w:val="single" w:sz="4" w:space="0" w:color="auto"/>
              <w:right w:val="single" w:sz="4" w:space="0" w:color="auto"/>
            </w:tcBorders>
            <w:hideMark/>
          </w:tcPr>
          <w:p w:rsidR="00FE5479" w:rsidRPr="00FE5479" w:rsidRDefault="00FE5479">
            <w:pPr>
              <w:jc w:val="center"/>
              <w:rPr>
                <w:b/>
                <w:sz w:val="24"/>
                <w:szCs w:val="24"/>
              </w:rPr>
            </w:pPr>
            <w:r w:rsidRPr="00FE5479">
              <w:rPr>
                <w:b/>
                <w:sz w:val="24"/>
                <w:szCs w:val="24"/>
              </w:rPr>
              <w:t>Maths</w:t>
            </w:r>
          </w:p>
        </w:tc>
        <w:tc>
          <w:tcPr>
            <w:tcW w:w="1867" w:type="dxa"/>
            <w:tcBorders>
              <w:top w:val="single" w:sz="4" w:space="0" w:color="auto"/>
              <w:left w:val="single" w:sz="4" w:space="0" w:color="auto"/>
              <w:bottom w:val="single" w:sz="4" w:space="0" w:color="auto"/>
              <w:right w:val="single" w:sz="4" w:space="0" w:color="auto"/>
            </w:tcBorders>
            <w:hideMark/>
          </w:tcPr>
          <w:p w:rsidR="00FE5479" w:rsidRPr="00FE5479" w:rsidRDefault="00FE5479">
            <w:pPr>
              <w:jc w:val="center"/>
              <w:rPr>
                <w:b/>
                <w:sz w:val="24"/>
                <w:szCs w:val="24"/>
              </w:rPr>
            </w:pPr>
            <w:r w:rsidRPr="00FE5479">
              <w:rPr>
                <w:b/>
                <w:sz w:val="24"/>
                <w:szCs w:val="24"/>
              </w:rPr>
              <w:t>RWM</w:t>
            </w:r>
          </w:p>
        </w:tc>
      </w:tr>
      <w:tr w:rsidR="00FE5479" w:rsidTr="00FE5479">
        <w:trPr>
          <w:trHeight w:val="275"/>
        </w:trPr>
        <w:tc>
          <w:tcPr>
            <w:tcW w:w="6363" w:type="dxa"/>
            <w:tcBorders>
              <w:top w:val="single" w:sz="4" w:space="0" w:color="auto"/>
              <w:left w:val="single" w:sz="4" w:space="0" w:color="auto"/>
              <w:bottom w:val="single" w:sz="4" w:space="0" w:color="auto"/>
              <w:right w:val="single" w:sz="4" w:space="0" w:color="auto"/>
            </w:tcBorders>
            <w:hideMark/>
          </w:tcPr>
          <w:p w:rsidR="00FE5479" w:rsidRPr="00FE5479" w:rsidRDefault="00FE5479">
            <w:pPr>
              <w:rPr>
                <w:b/>
                <w:sz w:val="24"/>
                <w:szCs w:val="24"/>
              </w:rPr>
            </w:pPr>
            <w:r w:rsidRPr="00FE5479">
              <w:rPr>
                <w:b/>
                <w:sz w:val="24"/>
                <w:szCs w:val="24"/>
              </w:rPr>
              <w:t>Expected  or better than expected progress</w:t>
            </w:r>
          </w:p>
        </w:tc>
        <w:tc>
          <w:tcPr>
            <w:tcW w:w="2213" w:type="dxa"/>
            <w:tcBorders>
              <w:top w:val="single" w:sz="4" w:space="0" w:color="auto"/>
              <w:left w:val="single" w:sz="4" w:space="0" w:color="auto"/>
              <w:bottom w:val="single" w:sz="4" w:space="0" w:color="auto"/>
              <w:right w:val="single" w:sz="4" w:space="0" w:color="auto"/>
            </w:tcBorders>
            <w:hideMark/>
          </w:tcPr>
          <w:p w:rsidR="00FE5479" w:rsidRPr="00FE5479" w:rsidRDefault="00CC408C">
            <w:pPr>
              <w:jc w:val="center"/>
              <w:rPr>
                <w:b/>
                <w:color w:val="4F81BD" w:themeColor="accent1"/>
                <w:sz w:val="24"/>
                <w:szCs w:val="24"/>
              </w:rPr>
            </w:pPr>
            <w:r>
              <w:rPr>
                <w:b/>
                <w:sz w:val="24"/>
                <w:szCs w:val="24"/>
              </w:rPr>
              <w:t>71</w:t>
            </w:r>
            <w:r w:rsidR="00FE5479" w:rsidRPr="00FE5479">
              <w:rPr>
                <w:b/>
                <w:sz w:val="24"/>
                <w:szCs w:val="24"/>
              </w:rPr>
              <w:t xml:space="preserve">% </w:t>
            </w:r>
            <w:r w:rsidR="00FE5479" w:rsidRPr="00FE5479">
              <w:rPr>
                <w:b/>
                <w:color w:val="4F81BD" w:themeColor="accent1"/>
                <w:sz w:val="24"/>
                <w:szCs w:val="24"/>
              </w:rPr>
              <w:t>76%</w:t>
            </w:r>
          </w:p>
        </w:tc>
        <w:tc>
          <w:tcPr>
            <w:tcW w:w="1991" w:type="dxa"/>
            <w:tcBorders>
              <w:top w:val="single" w:sz="4" w:space="0" w:color="auto"/>
              <w:left w:val="single" w:sz="4" w:space="0" w:color="auto"/>
              <w:bottom w:val="single" w:sz="4" w:space="0" w:color="auto"/>
              <w:right w:val="single" w:sz="4" w:space="0" w:color="auto"/>
            </w:tcBorders>
            <w:hideMark/>
          </w:tcPr>
          <w:p w:rsidR="00FE5479" w:rsidRPr="00FE5479" w:rsidRDefault="00FE5479" w:rsidP="00CC408C">
            <w:pPr>
              <w:jc w:val="center"/>
              <w:rPr>
                <w:b/>
                <w:sz w:val="24"/>
                <w:szCs w:val="24"/>
              </w:rPr>
            </w:pPr>
            <w:r w:rsidRPr="00FE5479">
              <w:rPr>
                <w:b/>
                <w:sz w:val="24"/>
                <w:szCs w:val="24"/>
              </w:rPr>
              <w:t>7</w:t>
            </w:r>
            <w:r w:rsidR="00CC408C">
              <w:rPr>
                <w:b/>
                <w:sz w:val="24"/>
                <w:szCs w:val="24"/>
              </w:rPr>
              <w:t>4</w:t>
            </w:r>
            <w:r w:rsidRPr="00FE5479">
              <w:rPr>
                <w:b/>
                <w:sz w:val="24"/>
                <w:szCs w:val="24"/>
              </w:rPr>
              <w:t xml:space="preserve">% </w:t>
            </w:r>
            <w:r w:rsidR="00CC408C">
              <w:rPr>
                <w:b/>
                <w:color w:val="0070C0"/>
                <w:sz w:val="24"/>
                <w:szCs w:val="24"/>
              </w:rPr>
              <w:t>85</w:t>
            </w:r>
            <w:r w:rsidRPr="00FE5479">
              <w:rPr>
                <w:b/>
                <w:color w:val="0070C0"/>
                <w:sz w:val="24"/>
                <w:szCs w:val="24"/>
              </w:rPr>
              <w:t>%</w:t>
            </w:r>
          </w:p>
        </w:tc>
        <w:tc>
          <w:tcPr>
            <w:tcW w:w="1990" w:type="dxa"/>
            <w:tcBorders>
              <w:top w:val="single" w:sz="4" w:space="0" w:color="auto"/>
              <w:left w:val="single" w:sz="4" w:space="0" w:color="auto"/>
              <w:bottom w:val="single" w:sz="4" w:space="0" w:color="auto"/>
              <w:right w:val="single" w:sz="4" w:space="0" w:color="auto"/>
            </w:tcBorders>
            <w:hideMark/>
          </w:tcPr>
          <w:p w:rsidR="00FE5479" w:rsidRPr="00FE5479" w:rsidRDefault="00FE5479">
            <w:pPr>
              <w:jc w:val="center"/>
              <w:rPr>
                <w:b/>
                <w:sz w:val="24"/>
                <w:szCs w:val="24"/>
              </w:rPr>
            </w:pPr>
            <w:r w:rsidRPr="00FE5479">
              <w:rPr>
                <w:b/>
                <w:sz w:val="24"/>
                <w:szCs w:val="24"/>
              </w:rPr>
              <w:t xml:space="preserve">76% </w:t>
            </w:r>
            <w:r w:rsidRPr="00FE5479">
              <w:rPr>
                <w:b/>
                <w:color w:val="0070C0"/>
                <w:sz w:val="24"/>
                <w:szCs w:val="24"/>
              </w:rPr>
              <w:t>85%</w:t>
            </w:r>
          </w:p>
        </w:tc>
        <w:tc>
          <w:tcPr>
            <w:tcW w:w="1867" w:type="dxa"/>
            <w:tcBorders>
              <w:top w:val="single" w:sz="4" w:space="0" w:color="auto"/>
              <w:left w:val="single" w:sz="4" w:space="0" w:color="auto"/>
              <w:bottom w:val="single" w:sz="4" w:space="0" w:color="auto"/>
              <w:right w:val="single" w:sz="4" w:space="0" w:color="auto"/>
            </w:tcBorders>
            <w:hideMark/>
          </w:tcPr>
          <w:p w:rsidR="00FE5479" w:rsidRPr="00FE5479" w:rsidRDefault="00CC408C" w:rsidP="00CC408C">
            <w:pPr>
              <w:jc w:val="center"/>
              <w:rPr>
                <w:b/>
                <w:sz w:val="24"/>
                <w:szCs w:val="24"/>
              </w:rPr>
            </w:pPr>
            <w:r>
              <w:rPr>
                <w:b/>
                <w:sz w:val="24"/>
                <w:szCs w:val="24"/>
              </w:rPr>
              <w:t>66</w:t>
            </w:r>
            <w:r w:rsidR="00FE5479" w:rsidRPr="00FE5479">
              <w:rPr>
                <w:b/>
                <w:sz w:val="24"/>
                <w:szCs w:val="24"/>
              </w:rPr>
              <w:t xml:space="preserve">% </w:t>
            </w:r>
            <w:r>
              <w:rPr>
                <w:b/>
                <w:color w:val="0070C0"/>
                <w:sz w:val="24"/>
                <w:szCs w:val="24"/>
              </w:rPr>
              <w:t>73</w:t>
            </w:r>
            <w:r w:rsidR="00FE5479" w:rsidRPr="00FE5479">
              <w:rPr>
                <w:b/>
                <w:color w:val="0070C0"/>
                <w:sz w:val="24"/>
                <w:szCs w:val="24"/>
              </w:rPr>
              <w:t>%</w:t>
            </w:r>
          </w:p>
        </w:tc>
      </w:tr>
      <w:tr w:rsidR="00FE5479" w:rsidTr="00FE5479">
        <w:trPr>
          <w:trHeight w:val="275"/>
        </w:trPr>
        <w:tc>
          <w:tcPr>
            <w:tcW w:w="6363" w:type="dxa"/>
            <w:tcBorders>
              <w:top w:val="single" w:sz="4" w:space="0" w:color="auto"/>
              <w:left w:val="single" w:sz="4" w:space="0" w:color="auto"/>
              <w:bottom w:val="single" w:sz="4" w:space="0" w:color="auto"/>
              <w:right w:val="single" w:sz="4" w:space="0" w:color="auto"/>
            </w:tcBorders>
            <w:hideMark/>
          </w:tcPr>
          <w:p w:rsidR="00FE5479" w:rsidRPr="00FE5479" w:rsidRDefault="00CC408C">
            <w:pPr>
              <w:rPr>
                <w:b/>
                <w:sz w:val="24"/>
                <w:szCs w:val="24"/>
              </w:rPr>
            </w:pPr>
            <w:r>
              <w:rPr>
                <w:b/>
                <w:sz w:val="24"/>
                <w:szCs w:val="24"/>
              </w:rPr>
              <w:t>Met</w:t>
            </w:r>
            <w:r w:rsidR="00FE5479" w:rsidRPr="00FE5479">
              <w:rPr>
                <w:b/>
                <w:sz w:val="24"/>
                <w:szCs w:val="24"/>
              </w:rPr>
              <w:t xml:space="preserve"> End of Year Expectations</w:t>
            </w:r>
          </w:p>
        </w:tc>
        <w:tc>
          <w:tcPr>
            <w:tcW w:w="2213" w:type="dxa"/>
            <w:tcBorders>
              <w:top w:val="single" w:sz="4" w:space="0" w:color="auto"/>
              <w:left w:val="single" w:sz="4" w:space="0" w:color="auto"/>
              <w:bottom w:val="single" w:sz="4" w:space="0" w:color="auto"/>
              <w:right w:val="single" w:sz="4" w:space="0" w:color="auto"/>
            </w:tcBorders>
            <w:hideMark/>
          </w:tcPr>
          <w:p w:rsidR="00FE5479" w:rsidRPr="00FE5479" w:rsidRDefault="00FE5479">
            <w:pPr>
              <w:jc w:val="center"/>
              <w:rPr>
                <w:b/>
                <w:color w:val="0070C0"/>
                <w:sz w:val="24"/>
                <w:szCs w:val="24"/>
              </w:rPr>
            </w:pPr>
            <w:r w:rsidRPr="00FE5479">
              <w:rPr>
                <w:b/>
                <w:sz w:val="24"/>
                <w:szCs w:val="24"/>
              </w:rPr>
              <w:t xml:space="preserve">53% </w:t>
            </w:r>
            <w:r w:rsidRPr="00FE5479">
              <w:rPr>
                <w:b/>
                <w:color w:val="0070C0"/>
                <w:sz w:val="24"/>
                <w:szCs w:val="24"/>
              </w:rPr>
              <w:t>59%</w:t>
            </w:r>
          </w:p>
        </w:tc>
        <w:tc>
          <w:tcPr>
            <w:tcW w:w="1991" w:type="dxa"/>
            <w:tcBorders>
              <w:top w:val="single" w:sz="4" w:space="0" w:color="auto"/>
              <w:left w:val="single" w:sz="4" w:space="0" w:color="auto"/>
              <w:bottom w:val="single" w:sz="4" w:space="0" w:color="auto"/>
              <w:right w:val="single" w:sz="4" w:space="0" w:color="auto"/>
            </w:tcBorders>
            <w:hideMark/>
          </w:tcPr>
          <w:p w:rsidR="00FE5479" w:rsidRPr="00FE5479" w:rsidRDefault="00FE5479">
            <w:pPr>
              <w:jc w:val="center"/>
              <w:rPr>
                <w:b/>
                <w:sz w:val="24"/>
                <w:szCs w:val="24"/>
              </w:rPr>
            </w:pPr>
            <w:r w:rsidRPr="00FE5479">
              <w:rPr>
                <w:b/>
                <w:sz w:val="24"/>
                <w:szCs w:val="24"/>
              </w:rPr>
              <w:t xml:space="preserve">50% </w:t>
            </w:r>
            <w:r w:rsidRPr="00FE5479">
              <w:rPr>
                <w:b/>
                <w:color w:val="0070C0"/>
                <w:sz w:val="24"/>
                <w:szCs w:val="24"/>
              </w:rPr>
              <w:t>56%</w:t>
            </w:r>
          </w:p>
        </w:tc>
        <w:tc>
          <w:tcPr>
            <w:tcW w:w="1990" w:type="dxa"/>
            <w:tcBorders>
              <w:top w:val="single" w:sz="4" w:space="0" w:color="auto"/>
              <w:left w:val="single" w:sz="4" w:space="0" w:color="auto"/>
              <w:bottom w:val="single" w:sz="4" w:space="0" w:color="auto"/>
              <w:right w:val="single" w:sz="4" w:space="0" w:color="auto"/>
            </w:tcBorders>
            <w:hideMark/>
          </w:tcPr>
          <w:p w:rsidR="00FE5479" w:rsidRPr="00FE5479" w:rsidRDefault="00FE5479">
            <w:pPr>
              <w:jc w:val="center"/>
              <w:rPr>
                <w:b/>
                <w:sz w:val="24"/>
                <w:szCs w:val="24"/>
              </w:rPr>
            </w:pPr>
            <w:r w:rsidRPr="00FE5479">
              <w:rPr>
                <w:b/>
                <w:sz w:val="24"/>
                <w:szCs w:val="24"/>
              </w:rPr>
              <w:t xml:space="preserve">58% </w:t>
            </w:r>
            <w:r w:rsidRPr="00FE5479">
              <w:rPr>
                <w:b/>
                <w:color w:val="0070C0"/>
                <w:sz w:val="24"/>
                <w:szCs w:val="24"/>
              </w:rPr>
              <w:t>62%</w:t>
            </w:r>
          </w:p>
        </w:tc>
        <w:tc>
          <w:tcPr>
            <w:tcW w:w="1867" w:type="dxa"/>
            <w:tcBorders>
              <w:top w:val="single" w:sz="4" w:space="0" w:color="auto"/>
              <w:left w:val="single" w:sz="4" w:space="0" w:color="auto"/>
              <w:bottom w:val="single" w:sz="4" w:space="0" w:color="auto"/>
              <w:right w:val="single" w:sz="4" w:space="0" w:color="auto"/>
            </w:tcBorders>
            <w:hideMark/>
          </w:tcPr>
          <w:p w:rsidR="00FE5479" w:rsidRPr="00FE5479" w:rsidRDefault="00FE5479">
            <w:pPr>
              <w:jc w:val="center"/>
              <w:rPr>
                <w:b/>
                <w:color w:val="0070C0"/>
                <w:sz w:val="24"/>
                <w:szCs w:val="24"/>
              </w:rPr>
            </w:pPr>
            <w:r w:rsidRPr="00FE5479">
              <w:rPr>
                <w:sz w:val="24"/>
                <w:szCs w:val="24"/>
              </w:rPr>
              <w:t>47%</w:t>
            </w:r>
            <w:r w:rsidRPr="00FE5479">
              <w:rPr>
                <w:b/>
                <w:sz w:val="24"/>
                <w:szCs w:val="24"/>
              </w:rPr>
              <w:t xml:space="preserve"> </w:t>
            </w:r>
            <w:r w:rsidRPr="00FE5479">
              <w:rPr>
                <w:b/>
                <w:color w:val="0070C0"/>
                <w:sz w:val="24"/>
                <w:szCs w:val="24"/>
              </w:rPr>
              <w:t>53%</w:t>
            </w:r>
          </w:p>
        </w:tc>
      </w:tr>
    </w:tbl>
    <w:p w:rsidR="00DB7FD3" w:rsidRDefault="00A81B20" w:rsidP="00A81B20">
      <w:pPr>
        <w:rPr>
          <w:b/>
        </w:rPr>
      </w:pPr>
      <w:r w:rsidRPr="00085026">
        <w:rPr>
          <w:b/>
          <w:color w:val="0070C0"/>
        </w:rPr>
        <w:t>Blue</w:t>
      </w:r>
      <w:r w:rsidRPr="00085026">
        <w:rPr>
          <w:b/>
        </w:rPr>
        <w:t xml:space="preserve"> = </w:t>
      </w:r>
      <w:r w:rsidR="00DB7FD3" w:rsidRPr="00085026">
        <w:rPr>
          <w:b/>
        </w:rPr>
        <w:t xml:space="preserve">Mainstream          National percentage for RWM attainment at the end of KS2 was </w:t>
      </w:r>
      <w:r w:rsidR="00FE5479" w:rsidRPr="00085026">
        <w:rPr>
          <w:b/>
        </w:rPr>
        <w:t>53</w:t>
      </w:r>
      <w:r w:rsidR="00DB7FD3" w:rsidRPr="00085026">
        <w:rPr>
          <w:b/>
        </w:rPr>
        <w:t>% for 201</w:t>
      </w:r>
      <w:r w:rsidR="00FE5479" w:rsidRPr="00085026">
        <w:rPr>
          <w:b/>
        </w:rPr>
        <w:t>5</w:t>
      </w:r>
      <w:r w:rsidR="00DB7FD3" w:rsidRPr="00085026">
        <w:rPr>
          <w:b/>
        </w:rPr>
        <w:t>-201</w:t>
      </w:r>
      <w:r w:rsidR="00FE5479" w:rsidRPr="00085026">
        <w:rPr>
          <w:b/>
        </w:rPr>
        <w:t>6</w:t>
      </w:r>
    </w:p>
    <w:p w:rsidR="001614B6" w:rsidRDefault="001614B6" w:rsidP="001614B6">
      <w:pPr>
        <w:jc w:val="center"/>
        <w:rPr>
          <w:b/>
          <w:sz w:val="24"/>
          <w:szCs w:val="24"/>
        </w:rPr>
      </w:pPr>
      <w:r w:rsidRPr="00A81B20">
        <w:rPr>
          <w:b/>
          <w:sz w:val="24"/>
          <w:szCs w:val="24"/>
        </w:rPr>
        <w:t>Attainment</w:t>
      </w:r>
      <w:r>
        <w:rPr>
          <w:b/>
          <w:sz w:val="24"/>
          <w:szCs w:val="24"/>
        </w:rPr>
        <w:t xml:space="preserve"> of Pupil Premium Pupils at the end of Key Stage 2016</w:t>
      </w:r>
    </w:p>
    <w:tbl>
      <w:tblPr>
        <w:tblStyle w:val="TableGrid"/>
        <w:tblW w:w="0" w:type="auto"/>
        <w:tblLook w:val="04A0" w:firstRow="1" w:lastRow="0" w:firstColumn="1" w:lastColumn="0" w:noHBand="0" w:noVBand="1"/>
      </w:tblPr>
      <w:tblGrid>
        <w:gridCol w:w="7087"/>
        <w:gridCol w:w="7087"/>
      </w:tblGrid>
      <w:tr w:rsidR="001614B6" w:rsidTr="001614B6">
        <w:tc>
          <w:tcPr>
            <w:tcW w:w="7087" w:type="dxa"/>
          </w:tcPr>
          <w:p w:rsidR="001614B6" w:rsidRPr="001614B6" w:rsidRDefault="001614B6" w:rsidP="001614B6">
            <w:pPr>
              <w:jc w:val="center"/>
              <w:rPr>
                <w:b/>
                <w:sz w:val="24"/>
                <w:szCs w:val="24"/>
              </w:rPr>
            </w:pPr>
            <w:r w:rsidRPr="001614B6">
              <w:rPr>
                <w:b/>
                <w:sz w:val="24"/>
                <w:szCs w:val="24"/>
              </w:rPr>
              <w:t xml:space="preserve">End of KS2 (7 pupils)  </w:t>
            </w:r>
          </w:p>
        </w:tc>
        <w:tc>
          <w:tcPr>
            <w:tcW w:w="7087" w:type="dxa"/>
          </w:tcPr>
          <w:p w:rsidR="001614B6" w:rsidRDefault="001614B6" w:rsidP="001614B6">
            <w:pPr>
              <w:jc w:val="center"/>
              <w:rPr>
                <w:b/>
                <w:sz w:val="24"/>
                <w:szCs w:val="24"/>
              </w:rPr>
            </w:pPr>
            <w:r>
              <w:rPr>
                <w:b/>
                <w:sz w:val="24"/>
                <w:szCs w:val="24"/>
              </w:rPr>
              <w:t>43% achieved expected standard in RWM</w:t>
            </w:r>
          </w:p>
        </w:tc>
      </w:tr>
      <w:tr w:rsidR="001614B6" w:rsidTr="001614B6">
        <w:tc>
          <w:tcPr>
            <w:tcW w:w="7087" w:type="dxa"/>
          </w:tcPr>
          <w:p w:rsidR="001614B6" w:rsidRDefault="001614B6" w:rsidP="001614B6">
            <w:pPr>
              <w:jc w:val="center"/>
              <w:rPr>
                <w:b/>
                <w:sz w:val="24"/>
                <w:szCs w:val="24"/>
              </w:rPr>
            </w:pPr>
            <w:r>
              <w:rPr>
                <w:b/>
                <w:sz w:val="24"/>
                <w:szCs w:val="24"/>
              </w:rPr>
              <w:t>End of KS1 (3 pupils)</w:t>
            </w:r>
          </w:p>
        </w:tc>
        <w:tc>
          <w:tcPr>
            <w:tcW w:w="7087" w:type="dxa"/>
          </w:tcPr>
          <w:p w:rsidR="001614B6" w:rsidRDefault="001614B6" w:rsidP="001614B6">
            <w:pPr>
              <w:jc w:val="center"/>
              <w:rPr>
                <w:b/>
                <w:sz w:val="24"/>
                <w:szCs w:val="24"/>
              </w:rPr>
            </w:pPr>
            <w:r>
              <w:rPr>
                <w:b/>
                <w:sz w:val="24"/>
                <w:szCs w:val="24"/>
              </w:rPr>
              <w:t>67% achieved expected standard in RWM</w:t>
            </w:r>
          </w:p>
        </w:tc>
      </w:tr>
      <w:tr w:rsidR="001614B6" w:rsidTr="001614B6">
        <w:tc>
          <w:tcPr>
            <w:tcW w:w="7087" w:type="dxa"/>
          </w:tcPr>
          <w:p w:rsidR="001614B6" w:rsidRDefault="001614B6" w:rsidP="001614B6">
            <w:pPr>
              <w:jc w:val="center"/>
              <w:rPr>
                <w:b/>
                <w:sz w:val="24"/>
                <w:szCs w:val="24"/>
              </w:rPr>
            </w:pPr>
            <w:r>
              <w:rPr>
                <w:b/>
                <w:sz w:val="24"/>
                <w:szCs w:val="24"/>
              </w:rPr>
              <w:t>Year 1 phonics (3 pupils)</w:t>
            </w:r>
          </w:p>
        </w:tc>
        <w:tc>
          <w:tcPr>
            <w:tcW w:w="7087" w:type="dxa"/>
          </w:tcPr>
          <w:p w:rsidR="001614B6" w:rsidRDefault="001614B6" w:rsidP="001614B6">
            <w:pPr>
              <w:jc w:val="center"/>
              <w:rPr>
                <w:b/>
                <w:sz w:val="24"/>
                <w:szCs w:val="24"/>
              </w:rPr>
            </w:pPr>
            <w:r>
              <w:rPr>
                <w:b/>
                <w:sz w:val="24"/>
                <w:szCs w:val="24"/>
              </w:rPr>
              <w:t>33% achieved expected standard</w:t>
            </w:r>
          </w:p>
        </w:tc>
      </w:tr>
      <w:tr w:rsidR="001614B6" w:rsidTr="001614B6">
        <w:tc>
          <w:tcPr>
            <w:tcW w:w="7087" w:type="dxa"/>
          </w:tcPr>
          <w:p w:rsidR="001614B6" w:rsidRDefault="001614B6" w:rsidP="001614B6">
            <w:pPr>
              <w:jc w:val="center"/>
              <w:rPr>
                <w:b/>
                <w:sz w:val="24"/>
                <w:szCs w:val="24"/>
              </w:rPr>
            </w:pPr>
            <w:r>
              <w:rPr>
                <w:b/>
                <w:sz w:val="24"/>
                <w:szCs w:val="24"/>
              </w:rPr>
              <w:t>EYFS (4 Pupils)</w:t>
            </w:r>
          </w:p>
        </w:tc>
        <w:tc>
          <w:tcPr>
            <w:tcW w:w="7087" w:type="dxa"/>
          </w:tcPr>
          <w:p w:rsidR="001614B6" w:rsidRDefault="001614B6" w:rsidP="001614B6">
            <w:pPr>
              <w:jc w:val="center"/>
              <w:rPr>
                <w:b/>
                <w:sz w:val="24"/>
                <w:szCs w:val="24"/>
              </w:rPr>
            </w:pPr>
            <w:r>
              <w:rPr>
                <w:b/>
                <w:sz w:val="24"/>
                <w:szCs w:val="24"/>
              </w:rPr>
              <w:t>50% achieved GLD</w:t>
            </w:r>
          </w:p>
        </w:tc>
      </w:tr>
    </w:tbl>
    <w:p w:rsidR="001614B6" w:rsidRPr="00A81B20" w:rsidRDefault="001614B6" w:rsidP="001614B6">
      <w:pPr>
        <w:jc w:val="center"/>
        <w:rPr>
          <w:b/>
          <w:sz w:val="24"/>
          <w:szCs w:val="24"/>
        </w:rPr>
      </w:pPr>
    </w:p>
    <w:p w:rsidR="00543052" w:rsidRPr="00085026" w:rsidRDefault="00543052" w:rsidP="00A81B20">
      <w:pPr>
        <w:rPr>
          <w:b/>
        </w:rPr>
      </w:pPr>
    </w:p>
    <w:p w:rsidR="00A94C02" w:rsidRDefault="00A94C02" w:rsidP="00543052">
      <w:pPr>
        <w:jc w:val="center"/>
        <w:rPr>
          <w:b/>
          <w:sz w:val="24"/>
          <w:szCs w:val="24"/>
        </w:rPr>
      </w:pPr>
    </w:p>
    <w:p w:rsidR="00A94C02" w:rsidRDefault="00A94C02" w:rsidP="00543052">
      <w:pPr>
        <w:jc w:val="center"/>
        <w:rPr>
          <w:b/>
          <w:sz w:val="24"/>
          <w:szCs w:val="24"/>
        </w:rPr>
      </w:pPr>
    </w:p>
    <w:p w:rsidR="00A94C02" w:rsidRDefault="00A94C02" w:rsidP="00543052">
      <w:pPr>
        <w:jc w:val="center"/>
        <w:rPr>
          <w:b/>
          <w:sz w:val="24"/>
          <w:szCs w:val="24"/>
        </w:rPr>
      </w:pPr>
    </w:p>
    <w:p w:rsidR="00A94C02" w:rsidRDefault="00A94C02" w:rsidP="00543052">
      <w:pPr>
        <w:jc w:val="center"/>
        <w:rPr>
          <w:b/>
          <w:sz w:val="24"/>
          <w:szCs w:val="24"/>
        </w:rPr>
      </w:pPr>
    </w:p>
    <w:p w:rsidR="00A94C02" w:rsidRDefault="00A94C02" w:rsidP="00543052">
      <w:pPr>
        <w:jc w:val="center"/>
        <w:rPr>
          <w:b/>
          <w:sz w:val="24"/>
          <w:szCs w:val="24"/>
        </w:rPr>
      </w:pPr>
    </w:p>
    <w:p w:rsidR="00A94C02" w:rsidRDefault="00A94C02" w:rsidP="00543052">
      <w:pPr>
        <w:jc w:val="center"/>
        <w:rPr>
          <w:b/>
          <w:sz w:val="24"/>
          <w:szCs w:val="24"/>
        </w:rPr>
      </w:pPr>
    </w:p>
    <w:p w:rsidR="00A94C02" w:rsidRDefault="00A94C02" w:rsidP="00543052">
      <w:pPr>
        <w:jc w:val="center"/>
        <w:rPr>
          <w:b/>
          <w:sz w:val="24"/>
          <w:szCs w:val="24"/>
        </w:rPr>
      </w:pPr>
    </w:p>
    <w:p w:rsidR="00A94C02" w:rsidRDefault="00A94C02" w:rsidP="00543052">
      <w:pPr>
        <w:jc w:val="center"/>
        <w:rPr>
          <w:b/>
          <w:sz w:val="24"/>
          <w:szCs w:val="24"/>
        </w:rPr>
      </w:pPr>
    </w:p>
    <w:sectPr w:rsidR="00A94C02" w:rsidSect="00B0449B">
      <w:footerReference w:type="default" r:id="rId8"/>
      <w:pgSz w:w="16838" w:h="11906" w:orient="landscape"/>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54CF" w:rsidRDefault="000B54CF" w:rsidP="000B54CF">
      <w:pPr>
        <w:spacing w:after="0" w:line="240" w:lineRule="auto"/>
      </w:pPr>
      <w:r>
        <w:separator/>
      </w:r>
    </w:p>
  </w:endnote>
  <w:endnote w:type="continuationSeparator" w:id="0">
    <w:p w:rsidR="000B54CF" w:rsidRDefault="000B54CF" w:rsidP="000B5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6239177"/>
      <w:docPartObj>
        <w:docPartGallery w:val="Page Numbers (Bottom of Page)"/>
        <w:docPartUnique/>
      </w:docPartObj>
    </w:sdtPr>
    <w:sdtEndPr>
      <w:rPr>
        <w:noProof/>
      </w:rPr>
    </w:sdtEndPr>
    <w:sdtContent>
      <w:p w:rsidR="000B54CF" w:rsidRDefault="005C3F5B">
        <w:pPr>
          <w:pStyle w:val="Footer"/>
          <w:jc w:val="center"/>
        </w:pPr>
        <w:r>
          <w:fldChar w:fldCharType="begin"/>
        </w:r>
        <w:r w:rsidR="000B54CF">
          <w:instrText xml:space="preserve"> PAGE   \* MERGEFORMAT </w:instrText>
        </w:r>
        <w:r>
          <w:fldChar w:fldCharType="separate"/>
        </w:r>
        <w:r w:rsidR="00575090">
          <w:rPr>
            <w:noProof/>
          </w:rPr>
          <w:t>2</w:t>
        </w:r>
        <w:r>
          <w:rPr>
            <w:noProof/>
          </w:rPr>
          <w:fldChar w:fldCharType="end"/>
        </w:r>
      </w:p>
    </w:sdtContent>
  </w:sdt>
  <w:p w:rsidR="000B54CF" w:rsidRDefault="000B54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54CF" w:rsidRDefault="000B54CF" w:rsidP="000B54CF">
      <w:pPr>
        <w:spacing w:after="0" w:line="240" w:lineRule="auto"/>
      </w:pPr>
      <w:r>
        <w:separator/>
      </w:r>
    </w:p>
  </w:footnote>
  <w:footnote w:type="continuationSeparator" w:id="0">
    <w:p w:rsidR="000B54CF" w:rsidRDefault="000B54CF" w:rsidP="000B5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C05286"/>
    <w:multiLevelType w:val="hybridMultilevel"/>
    <w:tmpl w:val="29F4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168"/>
    <w:rsid w:val="000262B0"/>
    <w:rsid w:val="00085026"/>
    <w:rsid w:val="000B289D"/>
    <w:rsid w:val="000B54CF"/>
    <w:rsid w:val="000E5EA8"/>
    <w:rsid w:val="001252C4"/>
    <w:rsid w:val="001614B6"/>
    <w:rsid w:val="00181EBC"/>
    <w:rsid w:val="001C1561"/>
    <w:rsid w:val="001C6398"/>
    <w:rsid w:val="00252711"/>
    <w:rsid w:val="0026000E"/>
    <w:rsid w:val="0027572C"/>
    <w:rsid w:val="00286E09"/>
    <w:rsid w:val="002B2611"/>
    <w:rsid w:val="002E242F"/>
    <w:rsid w:val="002E3DFC"/>
    <w:rsid w:val="002E3F70"/>
    <w:rsid w:val="002F4FF8"/>
    <w:rsid w:val="003259A4"/>
    <w:rsid w:val="003C366B"/>
    <w:rsid w:val="003F7568"/>
    <w:rsid w:val="00410C55"/>
    <w:rsid w:val="00413D4A"/>
    <w:rsid w:val="00440711"/>
    <w:rsid w:val="00450168"/>
    <w:rsid w:val="004F3832"/>
    <w:rsid w:val="00533435"/>
    <w:rsid w:val="00543052"/>
    <w:rsid w:val="00547332"/>
    <w:rsid w:val="005473D4"/>
    <w:rsid w:val="00570C68"/>
    <w:rsid w:val="00575090"/>
    <w:rsid w:val="005C3F5B"/>
    <w:rsid w:val="005F2DC7"/>
    <w:rsid w:val="005F5269"/>
    <w:rsid w:val="00605177"/>
    <w:rsid w:val="00677E4F"/>
    <w:rsid w:val="006E2F4A"/>
    <w:rsid w:val="00722B25"/>
    <w:rsid w:val="007D4708"/>
    <w:rsid w:val="007F5C94"/>
    <w:rsid w:val="00890982"/>
    <w:rsid w:val="008B2245"/>
    <w:rsid w:val="008D16A2"/>
    <w:rsid w:val="008D4E6B"/>
    <w:rsid w:val="008E059A"/>
    <w:rsid w:val="008E7290"/>
    <w:rsid w:val="008F4C07"/>
    <w:rsid w:val="009250FF"/>
    <w:rsid w:val="009713F0"/>
    <w:rsid w:val="00993A46"/>
    <w:rsid w:val="009C4F2F"/>
    <w:rsid w:val="009E6A35"/>
    <w:rsid w:val="00A26DE7"/>
    <w:rsid w:val="00A81B20"/>
    <w:rsid w:val="00A907CB"/>
    <w:rsid w:val="00A94C02"/>
    <w:rsid w:val="00AC097C"/>
    <w:rsid w:val="00AF06FF"/>
    <w:rsid w:val="00B0449B"/>
    <w:rsid w:val="00B125AC"/>
    <w:rsid w:val="00B1269C"/>
    <w:rsid w:val="00BF1021"/>
    <w:rsid w:val="00BF57EE"/>
    <w:rsid w:val="00C86881"/>
    <w:rsid w:val="00C9559B"/>
    <w:rsid w:val="00CC408C"/>
    <w:rsid w:val="00CD6E0B"/>
    <w:rsid w:val="00CE6576"/>
    <w:rsid w:val="00D02E02"/>
    <w:rsid w:val="00D07FA0"/>
    <w:rsid w:val="00D42187"/>
    <w:rsid w:val="00D55A46"/>
    <w:rsid w:val="00DB7FD3"/>
    <w:rsid w:val="00DD3925"/>
    <w:rsid w:val="00DD41CA"/>
    <w:rsid w:val="00E46BCC"/>
    <w:rsid w:val="00E5767A"/>
    <w:rsid w:val="00E65FEC"/>
    <w:rsid w:val="00E6760C"/>
    <w:rsid w:val="00EB314F"/>
    <w:rsid w:val="00ED4180"/>
    <w:rsid w:val="00F066DD"/>
    <w:rsid w:val="00F32893"/>
    <w:rsid w:val="00F73C9D"/>
    <w:rsid w:val="00F91A1A"/>
    <w:rsid w:val="00FE5479"/>
    <w:rsid w:val="00FF7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25138"/>
  <w15:docId w15:val="{2E09FB15-D327-41B4-801A-EAE1AF09D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572C"/>
    <w:pPr>
      <w:ind w:left="720"/>
      <w:contextualSpacing/>
    </w:pPr>
  </w:style>
  <w:style w:type="table" w:styleId="TableGrid">
    <w:name w:val="Table Grid"/>
    <w:basedOn w:val="TableNormal"/>
    <w:uiPriority w:val="59"/>
    <w:rsid w:val="00570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5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54CF"/>
  </w:style>
  <w:style w:type="paragraph" w:styleId="Footer">
    <w:name w:val="footer"/>
    <w:basedOn w:val="Normal"/>
    <w:link w:val="FooterChar"/>
    <w:uiPriority w:val="99"/>
    <w:unhideWhenUsed/>
    <w:rsid w:val="000B5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54CF"/>
  </w:style>
  <w:style w:type="paragraph" w:customStyle="1" w:styleId="Default">
    <w:name w:val="Default"/>
    <w:rsid w:val="00BF57EE"/>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113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3142B7-F4EE-497E-B604-ECD9EA94C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Langtree</dc:creator>
  <cp:lastModifiedBy>Katherine Chalmers</cp:lastModifiedBy>
  <cp:revision>2</cp:revision>
  <dcterms:created xsi:type="dcterms:W3CDTF">2016-11-25T09:57:00Z</dcterms:created>
  <dcterms:modified xsi:type="dcterms:W3CDTF">2016-11-25T09:57:00Z</dcterms:modified>
</cp:coreProperties>
</file>